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41C" w:rsidRDefault="002E5DA1" w:rsidP="005C08FD">
      <w:pPr>
        <w:jc w:val="center"/>
        <w:rPr>
          <w:rFonts w:ascii="Times New Roman" w:hAnsi="Times New Roman"/>
          <w:sz w:val="28"/>
          <w:szCs w:val="28"/>
        </w:rPr>
      </w:pPr>
      <w:bookmarkStart w:id="0" w:name="_Toc380504485"/>
      <w:bookmarkStart w:id="1" w:name="_Toc381095687"/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940425" cy="8404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41C">
        <w:rPr>
          <w:rFonts w:ascii="Times New Roman" w:hAnsi="Times New Roman"/>
          <w:sz w:val="28"/>
          <w:szCs w:val="28"/>
        </w:rPr>
        <w:br w:type="page"/>
      </w:r>
    </w:p>
    <w:p w:rsidR="00A9096D" w:rsidRDefault="002E5DA1" w:rsidP="008C7281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34134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9096D" w:rsidRDefault="00A9096D" w:rsidP="008C7281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A9096D" w:rsidRDefault="00A9096D" w:rsidP="008C7281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8C7281" w:rsidRPr="002C0D1B" w:rsidRDefault="008C7281" w:rsidP="008C728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8C7281" w:rsidRPr="002C0D1B" w:rsidRDefault="008C7281" w:rsidP="008C728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8C7281" w:rsidRPr="002C0D1B" w:rsidRDefault="008C7281" w:rsidP="008C728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C7281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E1D30" w:rsidRDefault="007E1D3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C7281" w:rsidRPr="00AE6BB3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E6BB3">
        <w:rPr>
          <w:rFonts w:ascii="Times New Roman" w:hAnsi="Times New Roman"/>
          <w:b/>
          <w:sz w:val="24"/>
          <w:szCs w:val="24"/>
        </w:rPr>
        <w:lastRenderedPageBreak/>
        <w:t>Раздел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E6BB3">
        <w:rPr>
          <w:rFonts w:ascii="Times New Roman" w:hAnsi="Times New Roman"/>
          <w:b/>
          <w:sz w:val="24"/>
          <w:szCs w:val="24"/>
        </w:rPr>
        <w:t>1. Исходные данные и конечный результат освоения дисциплины</w:t>
      </w:r>
      <w:bookmarkStart w:id="3" w:name="_Toc380504486"/>
      <w:bookmarkStart w:id="4" w:name="_Toc381095688"/>
      <w:bookmarkEnd w:id="0"/>
      <w:bookmarkEnd w:id="1"/>
      <w:r w:rsidRPr="00AE6BB3">
        <w:rPr>
          <w:rFonts w:ascii="Times New Roman" w:hAnsi="Times New Roman"/>
          <w:b/>
          <w:sz w:val="24"/>
          <w:szCs w:val="24"/>
        </w:rPr>
        <w:t xml:space="preserve"> (модуля)</w:t>
      </w:r>
    </w:p>
    <w:p w:rsidR="008C7281" w:rsidRPr="00AE6BB3" w:rsidRDefault="008C7281" w:rsidP="008C72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C7281" w:rsidRPr="00AE6BB3" w:rsidRDefault="008C7281" w:rsidP="008C7281">
      <w:pPr>
        <w:keepNext/>
        <w:keepLines/>
        <w:widowControl w:val="0"/>
        <w:numPr>
          <w:ilvl w:val="1"/>
          <w:numId w:val="2"/>
        </w:numPr>
        <w:suppressAutoHyphens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bookmarkStart w:id="5" w:name="_Toc380504488"/>
      <w:bookmarkStart w:id="6" w:name="_Toc381095690"/>
      <w:bookmarkEnd w:id="3"/>
      <w:bookmarkEnd w:id="4"/>
      <w:r w:rsidRPr="00AE6BB3">
        <w:rPr>
          <w:rFonts w:ascii="Times New Roman" w:hAnsi="Times New Roman"/>
          <w:b/>
          <w:sz w:val="24"/>
          <w:szCs w:val="24"/>
        </w:rPr>
        <w:t xml:space="preserve"> Ц</w:t>
      </w:r>
      <w:r>
        <w:rPr>
          <w:rFonts w:ascii="Times New Roman" w:hAnsi="Times New Roman"/>
          <w:b/>
          <w:sz w:val="24"/>
          <w:szCs w:val="24"/>
        </w:rPr>
        <w:t>ель и задачи изучения дисциплины</w:t>
      </w:r>
    </w:p>
    <w:p w:rsidR="008C7281" w:rsidRPr="008C7281" w:rsidRDefault="008C7281" w:rsidP="008C72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8C2">
        <w:rPr>
          <w:rFonts w:ascii="Times New Roman" w:hAnsi="Times New Roman"/>
          <w:b/>
          <w:bCs/>
          <w:sz w:val="24"/>
          <w:szCs w:val="24"/>
        </w:rPr>
        <w:t>Цел</w:t>
      </w:r>
      <w:r w:rsidR="004248FA">
        <w:rPr>
          <w:rFonts w:ascii="Times New Roman" w:hAnsi="Times New Roman"/>
          <w:b/>
          <w:bCs/>
          <w:sz w:val="24"/>
          <w:szCs w:val="24"/>
        </w:rPr>
        <w:t>ь</w:t>
      </w:r>
      <w:r w:rsidRPr="003828C2">
        <w:rPr>
          <w:rFonts w:ascii="Times New Roman" w:hAnsi="Times New Roman"/>
          <w:b/>
          <w:bCs/>
          <w:sz w:val="24"/>
          <w:szCs w:val="24"/>
        </w:rPr>
        <w:t xml:space="preserve"> дисциплины </w:t>
      </w:r>
      <w:r w:rsidRPr="003828C2">
        <w:rPr>
          <w:rFonts w:ascii="Times New Roman" w:hAnsi="Times New Roman"/>
          <w:sz w:val="24"/>
          <w:szCs w:val="24"/>
        </w:rPr>
        <w:t>–</w:t>
      </w:r>
      <w:r w:rsidRPr="008C7281">
        <w:t xml:space="preserve"> </w:t>
      </w:r>
      <w:r w:rsidRPr="008C7281">
        <w:rPr>
          <w:rFonts w:ascii="Times New Roman" w:hAnsi="Times New Roman" w:cs="Times New Roman"/>
        </w:rPr>
        <w:t>углубленное изучение историко-литературного процесса татарской драматургии</w:t>
      </w:r>
      <w:r w:rsidRPr="008C7281">
        <w:rPr>
          <w:rFonts w:ascii="Times New Roman" w:hAnsi="Times New Roman" w:cs="Times New Roman"/>
          <w:sz w:val="24"/>
          <w:szCs w:val="24"/>
        </w:rPr>
        <w:t>.</w:t>
      </w:r>
    </w:p>
    <w:p w:rsidR="008C7281" w:rsidRPr="003828C2" w:rsidRDefault="008C7281" w:rsidP="008C72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3828C2">
        <w:rPr>
          <w:rFonts w:ascii="Times New Roman" w:hAnsi="Times New Roman"/>
          <w:b/>
          <w:bCs/>
          <w:sz w:val="24"/>
          <w:szCs w:val="24"/>
        </w:rPr>
        <w:t>Задачи дисциплины:</w:t>
      </w:r>
    </w:p>
    <w:p w:rsidR="008C7281" w:rsidRPr="0061441C" w:rsidRDefault="00C043BF" w:rsidP="008C7281">
      <w:pPr>
        <w:pStyle w:val="a4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61441C">
        <w:rPr>
          <w:spacing w:val="-2"/>
          <w:sz w:val="24"/>
          <w:szCs w:val="24"/>
        </w:rPr>
        <w:t>В</w:t>
      </w:r>
      <w:r w:rsidR="008C7281" w:rsidRPr="0061441C">
        <w:rPr>
          <w:spacing w:val="-2"/>
          <w:sz w:val="24"/>
          <w:szCs w:val="24"/>
        </w:rPr>
        <w:t>оспитание понимания роли, места и значения литературы в системе национальной культуры</w:t>
      </w:r>
      <w:r w:rsidR="008C7281" w:rsidRPr="0061441C">
        <w:rPr>
          <w:sz w:val="24"/>
          <w:szCs w:val="24"/>
        </w:rPr>
        <w:t>.</w:t>
      </w:r>
    </w:p>
    <w:p w:rsidR="008C7281" w:rsidRPr="0061441C" w:rsidRDefault="008C7281" w:rsidP="008C7281">
      <w:pPr>
        <w:pStyle w:val="a4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61441C">
        <w:rPr>
          <w:sz w:val="24"/>
          <w:szCs w:val="24"/>
        </w:rPr>
        <w:t>Представление жанрового ряда татарской драмы.</w:t>
      </w:r>
    </w:p>
    <w:p w:rsidR="008C7281" w:rsidRPr="0061441C" w:rsidRDefault="008C7281" w:rsidP="008C7281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441C">
        <w:rPr>
          <w:rFonts w:ascii="Times New Roman" w:hAnsi="Times New Roman"/>
          <w:sz w:val="24"/>
          <w:szCs w:val="24"/>
        </w:rPr>
        <w:t>Ознакомление аспирантов с существующими в науке подходами к типологизации драматических текстов.</w:t>
      </w:r>
    </w:p>
    <w:p w:rsidR="008C7281" w:rsidRPr="0061441C" w:rsidRDefault="008C7281" w:rsidP="008C7281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441C">
        <w:rPr>
          <w:rFonts w:ascii="Times New Roman" w:hAnsi="Times New Roman"/>
          <w:spacing w:val="-2"/>
          <w:sz w:val="24"/>
          <w:szCs w:val="24"/>
        </w:rPr>
        <w:t>Освоение методологических и стилевых параметров, доми</w:t>
      </w:r>
      <w:r w:rsidRPr="0061441C">
        <w:rPr>
          <w:rFonts w:ascii="Times New Roman" w:hAnsi="Times New Roman"/>
          <w:spacing w:val="-3"/>
          <w:sz w:val="24"/>
          <w:szCs w:val="24"/>
        </w:rPr>
        <w:t xml:space="preserve">нантных явлений в татарской и русской литературе </w:t>
      </w:r>
      <w:r w:rsidRPr="0061441C">
        <w:rPr>
          <w:rFonts w:ascii="Times New Roman" w:hAnsi="Times New Roman"/>
          <w:sz w:val="24"/>
          <w:szCs w:val="24"/>
        </w:rPr>
        <w:t>и их традиций в художественных системах после</w:t>
      </w:r>
      <w:r w:rsidRPr="0061441C">
        <w:rPr>
          <w:rFonts w:ascii="Times New Roman" w:hAnsi="Times New Roman"/>
          <w:spacing w:val="-2"/>
          <w:sz w:val="24"/>
          <w:szCs w:val="24"/>
        </w:rPr>
        <w:t>дующих культурных эпох.</w:t>
      </w:r>
      <w:r w:rsidRPr="0061441C">
        <w:rPr>
          <w:rFonts w:ascii="Times New Roman" w:hAnsi="Times New Roman"/>
          <w:sz w:val="24"/>
          <w:szCs w:val="24"/>
        </w:rPr>
        <w:t xml:space="preserve"> </w:t>
      </w:r>
    </w:p>
    <w:p w:rsidR="008C7281" w:rsidRPr="0061441C" w:rsidRDefault="008C7281" w:rsidP="008C7281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441C">
        <w:rPr>
          <w:rFonts w:ascii="Times New Roman" w:hAnsi="Times New Roman"/>
          <w:sz w:val="24"/>
          <w:szCs w:val="24"/>
        </w:rPr>
        <w:t>Ф</w:t>
      </w:r>
      <w:r w:rsidRPr="0061441C">
        <w:rPr>
          <w:rFonts w:ascii="Times New Roman" w:hAnsi="Times New Roman"/>
          <w:spacing w:val="-3"/>
          <w:sz w:val="24"/>
          <w:szCs w:val="24"/>
        </w:rPr>
        <w:t xml:space="preserve">ормирование навыков осознанно–аналитического прочтения художественного текста, понимания особенностей его </w:t>
      </w:r>
      <w:r w:rsidRPr="0061441C">
        <w:rPr>
          <w:rFonts w:ascii="Times New Roman" w:hAnsi="Times New Roman"/>
          <w:spacing w:val="-2"/>
          <w:sz w:val="24"/>
          <w:szCs w:val="24"/>
        </w:rPr>
        <w:t>словесной основы и смысловой структуры.</w:t>
      </w:r>
    </w:p>
    <w:p w:rsidR="008C7281" w:rsidRPr="0061441C" w:rsidRDefault="004248FA" w:rsidP="008C7281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441C">
        <w:rPr>
          <w:rFonts w:ascii="Times New Roman" w:hAnsi="Times New Roman"/>
          <w:spacing w:val="-4"/>
          <w:sz w:val="24"/>
          <w:szCs w:val="24"/>
        </w:rPr>
        <w:t>О</w:t>
      </w:r>
      <w:r w:rsidR="008C7281" w:rsidRPr="0061441C">
        <w:rPr>
          <w:rFonts w:ascii="Times New Roman" w:hAnsi="Times New Roman"/>
          <w:spacing w:val="-4"/>
          <w:sz w:val="24"/>
          <w:szCs w:val="24"/>
        </w:rPr>
        <w:t xml:space="preserve">знакомление аспирантов с творчеством крупнейших </w:t>
      </w:r>
      <w:r w:rsidR="008C7281" w:rsidRPr="0061441C">
        <w:rPr>
          <w:rFonts w:ascii="Times New Roman" w:hAnsi="Times New Roman"/>
          <w:spacing w:val="-3"/>
          <w:sz w:val="24"/>
          <w:szCs w:val="24"/>
        </w:rPr>
        <w:t>драматургов, с приемами их литературного мас</w:t>
      </w:r>
      <w:r w:rsidR="008C7281" w:rsidRPr="0061441C">
        <w:rPr>
          <w:rFonts w:ascii="Times New Roman" w:hAnsi="Times New Roman"/>
          <w:spacing w:val="-4"/>
          <w:sz w:val="24"/>
          <w:szCs w:val="24"/>
        </w:rPr>
        <w:t>терства.</w:t>
      </w:r>
    </w:p>
    <w:p w:rsidR="008C7281" w:rsidRPr="0061441C" w:rsidRDefault="004248FA" w:rsidP="008C7281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24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  <w:lang w:val="tt-RU"/>
        </w:rPr>
      </w:pPr>
      <w:r w:rsidRPr="0061441C">
        <w:rPr>
          <w:rFonts w:ascii="Times New Roman" w:hAnsi="Times New Roman"/>
          <w:sz w:val="24"/>
          <w:szCs w:val="24"/>
        </w:rPr>
        <w:t>Ф</w:t>
      </w:r>
      <w:r w:rsidR="008C7281" w:rsidRPr="0061441C">
        <w:rPr>
          <w:rFonts w:ascii="Times New Roman" w:hAnsi="Times New Roman"/>
          <w:sz w:val="24"/>
          <w:szCs w:val="24"/>
        </w:rPr>
        <w:t>ормирование у аспирантов умений применения теоретических и практических знаний в собственных научных исследованиях с использованием современных методик и методологий, передового отечественного и зарубежного опыт</w:t>
      </w:r>
      <w:r w:rsidR="008C7281" w:rsidRPr="0061441C">
        <w:rPr>
          <w:rFonts w:ascii="Times New Roman" w:hAnsi="Times New Roman"/>
          <w:sz w:val="24"/>
          <w:szCs w:val="24"/>
          <w:lang w:val="tt-RU"/>
        </w:rPr>
        <w:t>а.</w:t>
      </w:r>
    </w:p>
    <w:p w:rsidR="008C7281" w:rsidRPr="00AE6BB3" w:rsidRDefault="008C7281" w:rsidP="008C7281">
      <w:pPr>
        <w:keepNext/>
        <w:numPr>
          <w:ilvl w:val="1"/>
          <w:numId w:val="1"/>
        </w:numPr>
        <w:suppressAutoHyphens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AE6BB3">
        <w:rPr>
          <w:rFonts w:ascii="Times New Roman" w:hAnsi="Times New Roman"/>
          <w:b/>
          <w:bCs/>
          <w:sz w:val="24"/>
          <w:szCs w:val="24"/>
        </w:rPr>
        <w:t xml:space="preserve">Место дисциплины (модуля) в структуре ОП </w:t>
      </w:r>
      <w:r w:rsidR="00B2637E">
        <w:rPr>
          <w:rFonts w:ascii="Times New Roman" w:hAnsi="Times New Roman"/>
          <w:b/>
          <w:bCs/>
          <w:sz w:val="24"/>
          <w:szCs w:val="24"/>
        </w:rPr>
        <w:t>аспирантуры</w:t>
      </w:r>
    </w:p>
    <w:p w:rsidR="008702FC" w:rsidRPr="001E7B6C" w:rsidRDefault="00AC6BCF" w:rsidP="008702FC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bookmarkStart w:id="7" w:name="_Toc380504490"/>
      <w:bookmarkStart w:id="8" w:name="_Toc381095692"/>
      <w:bookmarkEnd w:id="5"/>
      <w:bookmarkEnd w:id="6"/>
      <w:r w:rsidRPr="008702FC">
        <w:rPr>
          <w:rFonts w:ascii="Times New Roman" w:hAnsi="Times New Roman" w:cs="Times New Roman"/>
          <w:bCs/>
          <w:sz w:val="24"/>
          <w:szCs w:val="24"/>
        </w:rPr>
        <w:t>Дисциплина «Жанровая система татарской драматургии»</w:t>
      </w:r>
      <w:r w:rsidRPr="008702FC">
        <w:rPr>
          <w:rFonts w:cs="Times New Roman"/>
          <w:bCs/>
          <w:sz w:val="24"/>
          <w:szCs w:val="24"/>
        </w:rPr>
        <w:t xml:space="preserve"> </w:t>
      </w:r>
      <w:r w:rsidR="008702FC" w:rsidRPr="008702FC">
        <w:rPr>
          <w:rFonts w:ascii="Times New Roman" w:hAnsi="Times New Roman"/>
          <w:bCs/>
          <w:sz w:val="24"/>
          <w:szCs w:val="24"/>
        </w:rPr>
        <w:t xml:space="preserve">входит в блок «Образовательный компонент» и является обязательной дисциплиной, направленной на подготовку аспиранта по специальности </w:t>
      </w:r>
      <w:r w:rsidR="008702FC" w:rsidRPr="008702FC">
        <w:rPr>
          <w:rFonts w:ascii="Times New Roman" w:hAnsi="Times New Roman"/>
          <w:sz w:val="24"/>
          <w:szCs w:val="24"/>
        </w:rPr>
        <w:t>5.9.1. Русская литература и литература народов Российской Федерации</w:t>
      </w:r>
      <w:r w:rsidR="008702FC">
        <w:rPr>
          <w:rFonts w:ascii="Times New Roman" w:hAnsi="Times New Roman"/>
          <w:sz w:val="24"/>
          <w:szCs w:val="24"/>
        </w:rPr>
        <w:t xml:space="preserve">. </w:t>
      </w:r>
      <w:r w:rsidR="008702FC" w:rsidRPr="001E7B6C">
        <w:rPr>
          <w:rFonts w:ascii="Times New Roman" w:eastAsia="Calibri" w:hAnsi="Times New Roman"/>
          <w:sz w:val="24"/>
          <w:szCs w:val="24"/>
        </w:rPr>
        <w:t>Осваивается на 1 курсе.</w:t>
      </w:r>
    </w:p>
    <w:p w:rsidR="00AC6BCF" w:rsidRPr="002527B3" w:rsidRDefault="00C043BF" w:rsidP="00C043BF">
      <w:pPr>
        <w:pStyle w:val="ac"/>
        <w:ind w:firstLine="709"/>
        <w:rPr>
          <w:rFonts w:eastAsia="Calibri" w:cs="Times New Roman"/>
          <w:szCs w:val="24"/>
        </w:rPr>
      </w:pPr>
      <w:r w:rsidRPr="00C043BF">
        <w:rPr>
          <w:rFonts w:cs="Times New Roman"/>
          <w:bCs/>
          <w:szCs w:val="24"/>
          <w:lang w:bidi="ar-EG"/>
        </w:rPr>
        <w:t>Знания, полученные при изучении дисциплины</w:t>
      </w:r>
      <w:r w:rsidR="008702FC">
        <w:rPr>
          <w:rFonts w:cs="Times New Roman"/>
          <w:bCs/>
          <w:szCs w:val="24"/>
          <w:lang w:bidi="ar-EG"/>
        </w:rPr>
        <w:t xml:space="preserve"> </w:t>
      </w:r>
      <w:r w:rsidR="008702FC" w:rsidRPr="008702FC">
        <w:rPr>
          <w:rFonts w:cs="Times New Roman"/>
          <w:bCs/>
          <w:szCs w:val="24"/>
        </w:rPr>
        <w:t>«Жанровая система татарской драматургии»</w:t>
      </w:r>
      <w:r w:rsidRPr="00C043BF">
        <w:rPr>
          <w:rFonts w:cs="Times New Roman"/>
          <w:bCs/>
          <w:szCs w:val="24"/>
          <w:lang w:bidi="ar-EG"/>
        </w:rPr>
        <w:t xml:space="preserve">, будут использованы в дальнейшем в научно-исследовательской работе аспиранта </w:t>
      </w:r>
      <w:r w:rsidR="008702FC" w:rsidRPr="008702FC">
        <w:rPr>
          <w:bCs/>
          <w:szCs w:val="24"/>
        </w:rPr>
        <w:t xml:space="preserve">по специальности </w:t>
      </w:r>
      <w:r w:rsidR="008702FC" w:rsidRPr="008702FC">
        <w:rPr>
          <w:szCs w:val="24"/>
        </w:rPr>
        <w:t>5.9.1. Русская литература и литература народов Российской Федераци</w:t>
      </w:r>
      <w:r w:rsidR="008702FC">
        <w:rPr>
          <w:szCs w:val="24"/>
        </w:rPr>
        <w:t>и</w:t>
      </w:r>
      <w:r w:rsidRPr="00C043BF">
        <w:rPr>
          <w:rFonts w:cs="Times New Roman"/>
          <w:bCs/>
          <w:szCs w:val="24"/>
          <w:lang w:bidi="ar-EG"/>
        </w:rPr>
        <w:t>.</w:t>
      </w:r>
    </w:p>
    <w:p w:rsidR="008702FC" w:rsidRDefault="008702FC" w:rsidP="008C7281">
      <w:pPr>
        <w:keepNext/>
        <w:suppressAutoHyphens/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8C7281" w:rsidRPr="00AE6BB3" w:rsidRDefault="008C7281" w:rsidP="008C7281">
      <w:pPr>
        <w:keepNext/>
        <w:suppressAutoHyphens/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AE6BB3">
        <w:rPr>
          <w:rFonts w:ascii="Times New Roman" w:hAnsi="Times New Roman"/>
          <w:b/>
          <w:bCs/>
          <w:sz w:val="24"/>
          <w:szCs w:val="24"/>
        </w:rPr>
        <w:t>1.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AE6BB3">
        <w:rPr>
          <w:rFonts w:ascii="Times New Roman" w:hAnsi="Times New Roman"/>
          <w:b/>
          <w:bCs/>
          <w:sz w:val="24"/>
          <w:szCs w:val="24"/>
        </w:rPr>
        <w:t xml:space="preserve"> </w:t>
      </w:r>
      <w:bookmarkEnd w:id="7"/>
      <w:bookmarkEnd w:id="8"/>
      <w:r w:rsidRPr="00AE6BB3">
        <w:rPr>
          <w:rFonts w:ascii="Times New Roman" w:hAnsi="Times New Roman"/>
          <w:b/>
          <w:sz w:val="24"/>
          <w:szCs w:val="24"/>
        </w:rPr>
        <w:t>Перечень компетенций, которые должны быть реализованы в ходе освоения дисциплины</w:t>
      </w:r>
    </w:p>
    <w:p w:rsidR="008C7281" w:rsidRPr="003828C2" w:rsidRDefault="008C7281" w:rsidP="008C72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" w:name="_Toc380504493"/>
      <w:bookmarkStart w:id="10" w:name="_Toc381095695"/>
      <w:r w:rsidRPr="003828C2">
        <w:rPr>
          <w:rFonts w:ascii="Times New Roman" w:hAnsi="Times New Roman"/>
          <w:sz w:val="24"/>
          <w:szCs w:val="24"/>
        </w:rPr>
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</w:r>
      <w:r w:rsidR="00C043BF">
        <w:rPr>
          <w:rFonts w:ascii="Times New Roman" w:hAnsi="Times New Roman"/>
          <w:sz w:val="24"/>
          <w:szCs w:val="24"/>
        </w:rPr>
        <w:t>;</w:t>
      </w:r>
      <w:r w:rsidRPr="003828C2">
        <w:rPr>
          <w:rFonts w:ascii="Times New Roman" w:hAnsi="Times New Roman"/>
          <w:sz w:val="24"/>
          <w:szCs w:val="24"/>
        </w:rPr>
        <w:t xml:space="preserve"> </w:t>
      </w:r>
    </w:p>
    <w:p w:rsidR="00D77D79" w:rsidRDefault="008C7281" w:rsidP="00D77D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3828C2">
        <w:rPr>
          <w:rFonts w:ascii="Times New Roman" w:eastAsia="TimesNewRomanPSMT" w:hAnsi="Times New Roman"/>
          <w:sz w:val="24"/>
          <w:szCs w:val="24"/>
        </w:rPr>
        <w:t>ПК-</w:t>
      </w:r>
      <w:r w:rsidR="00AC6BCF">
        <w:rPr>
          <w:rFonts w:ascii="Times New Roman" w:eastAsia="TimesNewRomanPSMT" w:hAnsi="Times New Roman"/>
          <w:sz w:val="24"/>
          <w:szCs w:val="24"/>
        </w:rPr>
        <w:t xml:space="preserve"> 1</w:t>
      </w:r>
      <w:r w:rsidRPr="003828C2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3828C2">
        <w:rPr>
          <w:rFonts w:ascii="Times New Roman" w:hAnsi="Times New Roman"/>
          <w:sz w:val="24"/>
          <w:szCs w:val="24"/>
        </w:rPr>
        <w:t xml:space="preserve">– </w:t>
      </w:r>
      <w:r w:rsidR="00D77D79">
        <w:rPr>
          <w:rFonts w:ascii="Times New Roman" w:hAnsi="Times New Roman"/>
          <w:sz w:val="24"/>
          <w:szCs w:val="24"/>
        </w:rPr>
        <w:t>г</w:t>
      </w:r>
      <w:r w:rsidR="00D77D79">
        <w:rPr>
          <w:rFonts w:ascii="Times New Roman" w:eastAsia="Calibri" w:hAnsi="Times New Roman"/>
          <w:sz w:val="24"/>
          <w:szCs w:val="24"/>
        </w:rPr>
        <w:t>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</w:r>
      <w:r w:rsidR="00D77D79">
        <w:rPr>
          <w:rFonts w:ascii="Times New Roman" w:eastAsia="TimesNewRomanPSMT" w:hAnsi="Times New Roman"/>
          <w:sz w:val="24"/>
          <w:szCs w:val="24"/>
        </w:rPr>
        <w:t>.</w:t>
      </w:r>
    </w:p>
    <w:p w:rsidR="008C7281" w:rsidRPr="003828C2" w:rsidRDefault="008C7281" w:rsidP="008C72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8C7281" w:rsidRPr="00AE6BB3" w:rsidRDefault="008C7281" w:rsidP="008C7281">
      <w:pPr>
        <w:keepNext/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AE6BB3">
        <w:rPr>
          <w:rFonts w:ascii="Times New Roman" w:hAnsi="Times New Roman"/>
          <w:b/>
          <w:bCs/>
          <w:kern w:val="32"/>
          <w:sz w:val="24"/>
          <w:szCs w:val="24"/>
        </w:rPr>
        <w:t>Раздел 2</w:t>
      </w:r>
      <w:r>
        <w:rPr>
          <w:rFonts w:ascii="Times New Roman" w:hAnsi="Times New Roman"/>
          <w:b/>
          <w:bCs/>
          <w:kern w:val="32"/>
          <w:sz w:val="24"/>
          <w:szCs w:val="24"/>
        </w:rPr>
        <w:t>. С</w:t>
      </w:r>
      <w:r w:rsidRPr="00AE6BB3">
        <w:rPr>
          <w:rFonts w:ascii="Times New Roman" w:hAnsi="Times New Roman"/>
          <w:b/>
          <w:bCs/>
          <w:kern w:val="32"/>
          <w:sz w:val="24"/>
          <w:szCs w:val="24"/>
        </w:rPr>
        <w:t>одержание  дисциплины  (модуля) и технология ее освоения</w:t>
      </w:r>
      <w:bookmarkEnd w:id="9"/>
      <w:bookmarkEnd w:id="10"/>
    </w:p>
    <w:p w:rsidR="008C7281" w:rsidRPr="00AE6BB3" w:rsidRDefault="008C7281" w:rsidP="008C7281">
      <w:pPr>
        <w:keepNext/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11" w:name="_Toc380504494"/>
      <w:bookmarkStart w:id="12" w:name="_Toc381095696"/>
      <w:r w:rsidRPr="00AE6BB3">
        <w:rPr>
          <w:rFonts w:ascii="Times New Roman" w:hAnsi="Times New Roman"/>
          <w:b/>
          <w:bCs/>
          <w:iCs/>
          <w:sz w:val="24"/>
          <w:szCs w:val="24"/>
        </w:rPr>
        <w:t>2.1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Pr="00AE6BB3">
        <w:rPr>
          <w:rFonts w:ascii="Times New Roman" w:hAnsi="Times New Roman"/>
          <w:b/>
          <w:bCs/>
          <w:iCs/>
          <w:sz w:val="24"/>
          <w:szCs w:val="24"/>
        </w:rPr>
        <w:t xml:space="preserve">Структура дисциплины (модуля), ее трудоемкость </w:t>
      </w:r>
      <w:bookmarkEnd w:id="11"/>
      <w:bookmarkEnd w:id="12"/>
      <w:r w:rsidRPr="00AE6BB3">
        <w:rPr>
          <w:rFonts w:ascii="Times New Roman" w:hAnsi="Times New Roman"/>
          <w:b/>
          <w:sz w:val="24"/>
          <w:szCs w:val="24"/>
        </w:rPr>
        <w:t>и применяемые образовательные технологии</w:t>
      </w:r>
    </w:p>
    <w:p w:rsidR="008C7281" w:rsidRPr="00AE6BB3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E6BB3">
        <w:rPr>
          <w:rFonts w:ascii="Times New Roman" w:hAnsi="Times New Roman"/>
          <w:sz w:val="24"/>
          <w:szCs w:val="24"/>
        </w:rPr>
        <w:t>Распределение фонда времени по видам занятий</w:t>
      </w:r>
    </w:p>
    <w:tbl>
      <w:tblPr>
        <w:tblW w:w="89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0"/>
        <w:gridCol w:w="1134"/>
        <w:gridCol w:w="539"/>
        <w:gridCol w:w="28"/>
        <w:gridCol w:w="567"/>
        <w:gridCol w:w="567"/>
        <w:gridCol w:w="1135"/>
      </w:tblGrid>
      <w:tr w:rsidR="008C7281" w:rsidRPr="00AE6BB3" w:rsidTr="00226F30">
        <w:trPr>
          <w:trHeight w:val="1723"/>
        </w:trPr>
        <w:tc>
          <w:tcPr>
            <w:tcW w:w="5000" w:type="dxa"/>
            <w:vMerge w:val="restart"/>
            <w:shd w:val="clear" w:color="auto" w:fill="auto"/>
            <w:vAlign w:val="center"/>
          </w:tcPr>
          <w:p w:rsidR="008C7281" w:rsidRPr="00AE6BB3" w:rsidRDefault="008C7281" w:rsidP="00A23C9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Наименование раздела и темы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8C7281" w:rsidRPr="00AE6BB3" w:rsidRDefault="008C7281" w:rsidP="00A23C9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6" w:type="dxa"/>
            <w:gridSpan w:val="5"/>
            <w:shd w:val="clear" w:color="auto" w:fill="auto"/>
            <w:vAlign w:val="center"/>
          </w:tcPr>
          <w:p w:rsidR="008C7281" w:rsidRPr="00AE6BB3" w:rsidRDefault="008C7281" w:rsidP="00A23C9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Виды учебной деятельности, включая самостоятельную работу обучающихся и трудоемкость (в часах/ интерактивные часы)</w:t>
            </w:r>
          </w:p>
        </w:tc>
      </w:tr>
      <w:tr w:rsidR="008C7281" w:rsidRPr="00AE6BB3" w:rsidTr="00A23C9C">
        <w:trPr>
          <w:cantSplit/>
          <w:trHeight w:val="1134"/>
        </w:trPr>
        <w:tc>
          <w:tcPr>
            <w:tcW w:w="5000" w:type="dxa"/>
            <w:vMerge/>
            <w:shd w:val="clear" w:color="auto" w:fill="auto"/>
            <w:vAlign w:val="center"/>
          </w:tcPr>
          <w:p w:rsidR="008C7281" w:rsidRPr="00AE6BB3" w:rsidRDefault="008C7281" w:rsidP="00A23C9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C7281" w:rsidRPr="00AE6BB3" w:rsidRDefault="008C7281" w:rsidP="00A23C9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  <w:textDirection w:val="btLr"/>
            <w:vAlign w:val="center"/>
          </w:tcPr>
          <w:p w:rsidR="008C7281" w:rsidRPr="00AE6BB3" w:rsidRDefault="008C7281" w:rsidP="00A23C9C">
            <w:pPr>
              <w:spacing w:after="0" w:line="240" w:lineRule="auto"/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C7281" w:rsidRPr="00AE6BB3" w:rsidRDefault="008C7281" w:rsidP="00A23C9C">
            <w:pPr>
              <w:spacing w:after="0" w:line="240" w:lineRule="auto"/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лаб. раб.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C7281" w:rsidRPr="00AE6BB3" w:rsidRDefault="008C7281" w:rsidP="00A23C9C">
            <w:pPr>
              <w:spacing w:after="0" w:line="240" w:lineRule="auto"/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пр. зан.</w:t>
            </w:r>
          </w:p>
        </w:tc>
        <w:tc>
          <w:tcPr>
            <w:tcW w:w="1135" w:type="dxa"/>
            <w:shd w:val="clear" w:color="auto" w:fill="auto"/>
            <w:textDirection w:val="btLr"/>
            <w:vAlign w:val="center"/>
          </w:tcPr>
          <w:p w:rsidR="008C7281" w:rsidRPr="00AE6BB3" w:rsidRDefault="008C7281" w:rsidP="00A23C9C">
            <w:pPr>
              <w:spacing w:after="0" w:line="240" w:lineRule="auto"/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сам</w:t>
            </w:r>
            <w:proofErr w:type="gramStart"/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аб.</w:t>
            </w:r>
          </w:p>
        </w:tc>
      </w:tr>
      <w:tr w:rsidR="008C7281" w:rsidRPr="00AE6BB3" w:rsidTr="00A23C9C">
        <w:tc>
          <w:tcPr>
            <w:tcW w:w="8970" w:type="dxa"/>
            <w:gridSpan w:val="7"/>
            <w:shd w:val="clear" w:color="auto" w:fill="auto"/>
            <w:vAlign w:val="center"/>
          </w:tcPr>
          <w:p w:rsidR="008C7281" w:rsidRPr="00C043BF" w:rsidRDefault="008C7281" w:rsidP="00C043BF">
            <w:pPr>
              <w:pStyle w:val="ac"/>
              <w:rPr>
                <w:rFonts w:cs="Times New Roman"/>
                <w:szCs w:val="24"/>
              </w:rPr>
            </w:pPr>
            <w:r w:rsidRPr="00AE6BB3">
              <w:rPr>
                <w:bCs/>
                <w:i/>
                <w:szCs w:val="24"/>
              </w:rPr>
              <w:t xml:space="preserve">Раздел 1. </w:t>
            </w:r>
            <w:r w:rsidR="00B622BB" w:rsidRPr="002C0D1B">
              <w:rPr>
                <w:rFonts w:cs="Times New Roman"/>
                <w:szCs w:val="24"/>
              </w:rPr>
              <w:t xml:space="preserve">Введение </w:t>
            </w:r>
            <w:r w:rsidR="00C043BF">
              <w:rPr>
                <w:rFonts w:cs="Times New Roman"/>
                <w:szCs w:val="24"/>
              </w:rPr>
              <w:t>в дисциплину.  История зарожден</w:t>
            </w:r>
            <w:r w:rsidR="00B622BB" w:rsidRPr="002C0D1B">
              <w:rPr>
                <w:rFonts w:cs="Times New Roman"/>
                <w:szCs w:val="24"/>
              </w:rPr>
              <w:t>ия татарской драматургии</w:t>
            </w:r>
          </w:p>
        </w:tc>
      </w:tr>
      <w:tr w:rsidR="008C7281" w:rsidRPr="00AE6BB3" w:rsidTr="00A23C9C">
        <w:tc>
          <w:tcPr>
            <w:tcW w:w="5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281" w:rsidRPr="003828C2" w:rsidRDefault="008C7281" w:rsidP="00B622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Pr="003828C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622BB" w:rsidRPr="006E646C">
              <w:rPr>
                <w:rFonts w:ascii="Times New Roman" w:hAnsi="Times New Roman"/>
                <w:sz w:val="24"/>
                <w:szCs w:val="24"/>
                <w:lang w:val="be-BY" w:eastAsia="en-US"/>
              </w:rPr>
              <w:t xml:space="preserve">Введение. </w:t>
            </w:r>
            <w:r w:rsidR="00B622BB" w:rsidRPr="002C0D1B">
              <w:rPr>
                <w:rFonts w:ascii="Times New Roman" w:hAnsi="Times New Roman"/>
                <w:sz w:val="24"/>
                <w:szCs w:val="24"/>
              </w:rPr>
              <w:t>Драма как литературный род</w:t>
            </w:r>
            <w:r w:rsidR="00B622BB">
              <w:rPr>
                <w:rFonts w:ascii="Times New Roman" w:hAnsi="Times New Roman"/>
                <w:sz w:val="24"/>
                <w:szCs w:val="24"/>
              </w:rPr>
              <w:t>.</w:t>
            </w:r>
            <w:r w:rsidR="00B622BB" w:rsidRPr="006E646C">
              <w:rPr>
                <w:rFonts w:ascii="Times New Roman" w:hAnsi="Times New Roman"/>
                <w:sz w:val="24"/>
                <w:szCs w:val="24"/>
                <w:lang w:val="tt-RU" w:eastAsia="en-US"/>
              </w:rPr>
              <w:t xml:space="preserve"> Актуальные проблемы татарской драматургии</w:t>
            </w:r>
            <w:r w:rsidR="00B622BB" w:rsidRPr="002C0D1B">
              <w:rPr>
                <w:rFonts w:ascii="Times New Roman" w:hAnsi="Times New Roman"/>
                <w:sz w:val="24"/>
                <w:szCs w:val="24"/>
                <w:lang w:val="tt-RU" w:eastAsia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8C7281" w:rsidRPr="00AE6BB3" w:rsidRDefault="00B622BB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7281" w:rsidRPr="00AE6BB3" w:rsidRDefault="00B622BB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8C7281" w:rsidRPr="00AE6BB3" w:rsidTr="00A23C9C">
        <w:tc>
          <w:tcPr>
            <w:tcW w:w="897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281" w:rsidRPr="00AE6BB3" w:rsidRDefault="008C7281" w:rsidP="00B622BB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Раздел 2. </w:t>
            </w:r>
            <w:r w:rsidR="00B622BB" w:rsidRPr="006E646C">
              <w:rPr>
                <w:rFonts w:ascii="Times New Roman" w:hAnsi="Times New Roman"/>
                <w:sz w:val="24"/>
                <w:szCs w:val="24"/>
                <w:lang w:val="be-BY" w:eastAsia="en-US"/>
              </w:rPr>
              <w:t>Истоки и формирование жанра</w:t>
            </w:r>
            <w:r w:rsidR="00B622BB" w:rsidRPr="006E64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комедии</w:t>
            </w:r>
            <w:r w:rsidR="00B622BB" w:rsidRPr="006E646C">
              <w:rPr>
                <w:rFonts w:ascii="Times New Roman" w:hAnsi="Times New Roman"/>
                <w:sz w:val="24"/>
                <w:szCs w:val="24"/>
                <w:lang w:val="tt-RU" w:eastAsia="en-US"/>
              </w:rPr>
              <w:t>.</w:t>
            </w:r>
          </w:p>
        </w:tc>
      </w:tr>
      <w:tr w:rsidR="008C7281" w:rsidRPr="00AE6BB3" w:rsidTr="00A23C9C">
        <w:tc>
          <w:tcPr>
            <w:tcW w:w="5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281" w:rsidRPr="003828C2" w:rsidRDefault="00B622BB" w:rsidP="00B622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</w:t>
            </w:r>
            <w:r w:rsidR="008C7281" w:rsidRPr="003828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Комедия: генезис и динамика.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8C7281" w:rsidRPr="00AE6BB3" w:rsidRDefault="00B622BB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5" w:type="dxa"/>
            <w:gridSpan w:val="2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7281" w:rsidRPr="00AE6BB3" w:rsidRDefault="00B622BB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8C7281" w:rsidRPr="00AE6BB3" w:rsidTr="00A23C9C">
        <w:tc>
          <w:tcPr>
            <w:tcW w:w="897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281" w:rsidRDefault="008C7281" w:rsidP="00B622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  <w:r w:rsidRPr="00AE6BB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B622BB">
              <w:rPr>
                <w:rFonts w:ascii="Times New Roman" w:hAnsi="Times New Roman"/>
                <w:sz w:val="24"/>
                <w:szCs w:val="24"/>
              </w:rPr>
              <w:t>Жанр драмы в системе драматургических форм.</w:t>
            </w:r>
          </w:p>
        </w:tc>
      </w:tr>
      <w:tr w:rsidR="008C7281" w:rsidRPr="00AE6BB3" w:rsidTr="00A23C9C">
        <w:tc>
          <w:tcPr>
            <w:tcW w:w="5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281" w:rsidRPr="003828C2" w:rsidRDefault="00B622BB" w:rsidP="00A23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Тема 3.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Рождение и динамика  жанра драмы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8C7281" w:rsidRPr="00AE6BB3" w:rsidRDefault="00B622BB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5" w:type="dxa"/>
            <w:gridSpan w:val="2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7281" w:rsidRPr="00AE6BB3" w:rsidRDefault="00B622BB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B622BB" w:rsidRPr="00AE6BB3" w:rsidTr="00A13E1F">
        <w:tc>
          <w:tcPr>
            <w:tcW w:w="897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22BB" w:rsidRDefault="00B622BB" w:rsidP="00A23C9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Раздел 4. </w:t>
            </w:r>
            <w:r>
              <w:rPr>
                <w:rFonts w:ascii="Times New Roman" w:hAnsi="Times New Roman"/>
                <w:sz w:val="24"/>
                <w:szCs w:val="24"/>
              </w:rPr>
              <w:t>Трагедия: генезис и трансформация</w:t>
            </w:r>
          </w:p>
        </w:tc>
      </w:tr>
      <w:tr w:rsidR="008C7281" w:rsidRPr="00AE6BB3" w:rsidTr="00A23C9C">
        <w:tc>
          <w:tcPr>
            <w:tcW w:w="5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281" w:rsidRPr="00C043BF" w:rsidRDefault="00B622BB" w:rsidP="00A23C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3BF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Тема 4. Жанр трагедии: находки и потери.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8C7281" w:rsidRPr="00AE6BB3" w:rsidRDefault="00B622BB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5" w:type="dxa"/>
            <w:gridSpan w:val="2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7281" w:rsidRPr="00AE6BB3" w:rsidRDefault="00B622BB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8C7281" w:rsidRPr="00AE6BB3" w:rsidTr="00A23C9C">
        <w:tc>
          <w:tcPr>
            <w:tcW w:w="5000" w:type="dxa"/>
            <w:shd w:val="clear" w:color="auto" w:fill="auto"/>
            <w:vAlign w:val="center"/>
          </w:tcPr>
          <w:p w:rsidR="008C7281" w:rsidRPr="00C043BF" w:rsidRDefault="008C7281" w:rsidP="00A23C9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3BF">
              <w:rPr>
                <w:rFonts w:ascii="Times New Roman" w:hAnsi="Times New Roman"/>
                <w:bCs/>
                <w:sz w:val="24"/>
                <w:szCs w:val="24"/>
              </w:rPr>
              <w:t>Контроль (зачет)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" w:type="dxa"/>
            <w:gridSpan w:val="2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7281" w:rsidRPr="00AE6BB3" w:rsidTr="00A23C9C">
        <w:tc>
          <w:tcPr>
            <w:tcW w:w="5000" w:type="dxa"/>
            <w:shd w:val="clear" w:color="auto" w:fill="auto"/>
            <w:vAlign w:val="center"/>
          </w:tcPr>
          <w:p w:rsidR="008C7281" w:rsidRPr="00AE6BB3" w:rsidRDefault="008C7281" w:rsidP="00A23C9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8C7281" w:rsidRPr="00AE6BB3" w:rsidRDefault="008F052D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95" w:type="dxa"/>
            <w:gridSpan w:val="2"/>
            <w:shd w:val="clear" w:color="auto" w:fill="auto"/>
            <w:vAlign w:val="center"/>
          </w:tcPr>
          <w:p w:rsidR="008C7281" w:rsidRPr="00AE6BB3" w:rsidRDefault="008C7281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C7281" w:rsidRPr="00AE6BB3" w:rsidRDefault="008F052D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C7281" w:rsidRPr="00AE6BB3" w:rsidRDefault="00C043BF" w:rsidP="00C043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</w:tr>
    </w:tbl>
    <w:p w:rsidR="00C043BF" w:rsidRDefault="00C043BF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C7281" w:rsidRPr="00AE6BB3" w:rsidRDefault="008C7281" w:rsidP="008C7281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AE6BB3">
        <w:rPr>
          <w:rFonts w:ascii="Times New Roman" w:hAnsi="Times New Roman"/>
          <w:b/>
          <w:bCs/>
          <w:sz w:val="24"/>
          <w:szCs w:val="24"/>
        </w:rPr>
        <w:t>Раздел 3</w:t>
      </w:r>
      <w:r w:rsidR="00C043BF">
        <w:rPr>
          <w:rFonts w:ascii="Times New Roman" w:hAnsi="Times New Roman"/>
          <w:b/>
          <w:bCs/>
          <w:sz w:val="24"/>
          <w:szCs w:val="24"/>
        </w:rPr>
        <w:t>.</w:t>
      </w:r>
      <w:r w:rsidRPr="00AE6BB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Обеспечение</w:t>
      </w:r>
      <w:r w:rsidRPr="00AE6BB3">
        <w:rPr>
          <w:rFonts w:ascii="Times New Roman" w:hAnsi="Times New Roman"/>
          <w:b/>
          <w:bCs/>
          <w:sz w:val="24"/>
          <w:szCs w:val="24"/>
        </w:rPr>
        <w:t xml:space="preserve"> дисциплины (модуля)</w:t>
      </w:r>
    </w:p>
    <w:p w:rsidR="008C7281" w:rsidRDefault="008C7281" w:rsidP="008C72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E6BB3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.1.</w:t>
      </w:r>
      <w:r w:rsidRPr="00AE6BB3">
        <w:rPr>
          <w:rFonts w:ascii="Times New Roman" w:hAnsi="Times New Roman"/>
          <w:b/>
          <w:sz w:val="24"/>
          <w:szCs w:val="24"/>
        </w:rPr>
        <w:t xml:space="preserve"> Основная литература</w:t>
      </w:r>
    </w:p>
    <w:p w:rsidR="00426F78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</w:rPr>
      </w:pPr>
      <w:r w:rsidRPr="00005FBB">
        <w:rPr>
          <w:rFonts w:ascii="Times New Roman" w:hAnsi="Times New Roman"/>
          <w:sz w:val="24"/>
          <w:szCs w:val="24"/>
        </w:rPr>
        <w:t>Актуальные проблемы отечественной и зарубежной истории, филологии: сборник статей научно-практической конференции молодых ученых и аспирантов (г. Казань, 26 мая 2016 г.) / Институт татарской энциклопедии и регионоведения АН РТ. – Казань, 2016. – Вып. 5. – 29</w:t>
      </w:r>
      <w:r>
        <w:rPr>
          <w:rFonts w:ascii="Times New Roman" w:hAnsi="Times New Roman"/>
          <w:sz w:val="24"/>
          <w:szCs w:val="24"/>
        </w:rPr>
        <w:t>8 с.</w:t>
      </w:r>
    </w:p>
    <w:p w:rsidR="00426F78" w:rsidRPr="00E94284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Ахмадуллин А.</w:t>
      </w:r>
      <w:r w:rsidR="00476C51">
        <w:rPr>
          <w:rFonts w:ascii="Times New Roman" w:hAnsi="Times New Roman"/>
          <w:sz w:val="24"/>
          <w:szCs w:val="24"/>
          <w:lang w:val="tt-RU"/>
        </w:rPr>
        <w:t>Г.</w:t>
      </w:r>
      <w:r>
        <w:rPr>
          <w:rFonts w:ascii="Times New Roman" w:hAnsi="Times New Roman"/>
          <w:sz w:val="24"/>
          <w:szCs w:val="24"/>
        </w:rPr>
        <w:t xml:space="preserve"> Фатхи Бурнаш. – Казань: Татар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ит.нщшр., 2017. – 223 с.</w:t>
      </w:r>
    </w:p>
    <w:p w:rsidR="00426F78" w:rsidRPr="0022196F" w:rsidRDefault="00426F78" w:rsidP="00426F78">
      <w:pPr>
        <w:numPr>
          <w:ilvl w:val="1"/>
          <w:numId w:val="7"/>
        </w:numPr>
        <w:spacing w:after="0" w:line="240" w:lineRule="auto"/>
        <w:ind w:left="-125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22196F">
        <w:rPr>
          <w:rFonts w:ascii="Times New Roman" w:eastAsia="Arial Unicode MS" w:hAnsi="Times New Roman"/>
          <w:sz w:val="24"/>
          <w:szCs w:val="24"/>
        </w:rPr>
        <w:t>Ахмадуллин А.Г. Татарская драматургия. – Казань: Татар. кн. изд-во, 2012. – 511 с.</w:t>
      </w:r>
    </w:p>
    <w:p w:rsidR="00426F78" w:rsidRPr="003509EE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Загидуллина Д.Ф. Современная татарская проза: основные тенденции историко-литературного процессаю – Казань: Изд-во Академии наук Рт, 2017. – 246 с.</w:t>
      </w:r>
    </w:p>
    <w:p w:rsidR="00426F78" w:rsidRPr="00564533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be-BY"/>
        </w:rPr>
      </w:pPr>
      <w:r w:rsidRPr="00564533">
        <w:rPr>
          <w:rFonts w:ascii="Times New Roman" w:hAnsi="Times New Roman"/>
          <w:sz w:val="24"/>
          <w:szCs w:val="24"/>
          <w:lang w:val="tt-RU"/>
        </w:rPr>
        <w:t xml:space="preserve">Закирҗанов Ә.М. </w:t>
      </w:r>
      <w:r w:rsidRPr="00564533">
        <w:rPr>
          <w:rFonts w:ascii="Times New Roman" w:hAnsi="Times New Roman"/>
          <w:sz w:val="24"/>
          <w:szCs w:val="24"/>
          <w:lang w:val="be-BY"/>
        </w:rPr>
        <w:t>Х</w:t>
      </w:r>
      <w:r w:rsidRPr="00564533">
        <w:rPr>
          <w:rFonts w:ascii="Times New Roman" w:hAnsi="Times New Roman"/>
          <w:sz w:val="24"/>
          <w:szCs w:val="24"/>
          <w:lang w:val="tt-RU"/>
        </w:rPr>
        <w:t xml:space="preserve">әзерге татар драматургиясендә дини һәм фәлсәфи фикер синтезы // </w:t>
      </w:r>
      <w:hyperlink r:id="rId9" w:history="1">
        <w:r w:rsidRPr="00564533">
          <w:rPr>
            <w:rStyle w:val="a6"/>
            <w:rFonts w:ascii="Times New Roman" w:hAnsi="Times New Roman"/>
            <w:color w:val="auto"/>
            <w:sz w:val="24"/>
            <w:szCs w:val="24"/>
            <w:u w:val="none"/>
            <w:shd w:val="clear" w:color="auto" w:fill="F5F5F5"/>
          </w:rPr>
          <w:t>Роль ислама в стабилизации социальных процессов</w:t>
        </w:r>
      </w:hyperlink>
      <w:r w:rsidRPr="00564533">
        <w:rPr>
          <w:rStyle w:val="apple-converted-space"/>
          <w:rFonts w:ascii="Times New Roman" w:hAnsi="Times New Roman"/>
          <w:sz w:val="24"/>
          <w:szCs w:val="24"/>
          <w:shd w:val="clear" w:color="auto" w:fill="F5F5F5"/>
          <w:lang w:val="tt-RU"/>
        </w:rPr>
        <w:t>. -</w:t>
      </w:r>
      <w:r w:rsidRPr="00564533">
        <w:rPr>
          <w:rFonts w:ascii="Times New Roman" w:hAnsi="Times New Roman"/>
          <w:sz w:val="24"/>
          <w:szCs w:val="24"/>
          <w:shd w:val="clear" w:color="auto" w:fill="F5F5F5"/>
        </w:rPr>
        <w:t xml:space="preserve"> Набережночелнинское мусульманское медресе «Ак мечеть». </w:t>
      </w:r>
      <w:r w:rsidRPr="00564533">
        <w:rPr>
          <w:rFonts w:ascii="Times New Roman" w:hAnsi="Times New Roman"/>
          <w:sz w:val="24"/>
          <w:szCs w:val="24"/>
          <w:shd w:val="clear" w:color="auto" w:fill="F5F5F5"/>
          <w:lang w:val="tt-RU"/>
        </w:rPr>
        <w:t xml:space="preserve">- </w:t>
      </w:r>
      <w:r w:rsidRPr="00564533">
        <w:rPr>
          <w:rFonts w:ascii="Times New Roman" w:hAnsi="Times New Roman"/>
          <w:sz w:val="24"/>
          <w:szCs w:val="24"/>
          <w:shd w:val="clear" w:color="auto" w:fill="F5F5F5"/>
        </w:rPr>
        <w:t xml:space="preserve">2017. </w:t>
      </w:r>
      <w:r w:rsidRPr="00564533">
        <w:rPr>
          <w:rFonts w:ascii="Times New Roman" w:hAnsi="Times New Roman"/>
          <w:sz w:val="24"/>
          <w:szCs w:val="24"/>
          <w:shd w:val="clear" w:color="auto" w:fill="F5F5F5"/>
          <w:lang w:val="tt-RU"/>
        </w:rPr>
        <w:t xml:space="preserve">- </w:t>
      </w:r>
      <w:r w:rsidRPr="00564533">
        <w:rPr>
          <w:rFonts w:ascii="Times New Roman" w:hAnsi="Times New Roman"/>
          <w:sz w:val="24"/>
          <w:szCs w:val="24"/>
          <w:shd w:val="clear" w:color="auto" w:fill="F5F5F5"/>
        </w:rPr>
        <w:t>С. 32-35</w:t>
      </w:r>
      <w:r w:rsidRPr="00564533">
        <w:rPr>
          <w:rFonts w:ascii="Tahoma" w:hAnsi="Tahoma" w:cs="Tahoma"/>
          <w:sz w:val="16"/>
          <w:szCs w:val="16"/>
          <w:shd w:val="clear" w:color="auto" w:fill="F5F5F5"/>
        </w:rPr>
        <w:t>.</w:t>
      </w:r>
    </w:p>
    <w:p w:rsidR="00426F78" w:rsidRPr="00564533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be-BY"/>
        </w:rPr>
      </w:pPr>
      <w:r w:rsidRPr="00564533">
        <w:rPr>
          <w:rFonts w:ascii="Times New Roman" w:hAnsi="Times New Roman"/>
          <w:sz w:val="24"/>
          <w:szCs w:val="24"/>
          <w:lang w:val="tt-RU"/>
        </w:rPr>
        <w:t xml:space="preserve">Закирҗанов Ә.М. </w:t>
      </w:r>
      <w:r>
        <w:rPr>
          <w:rFonts w:ascii="Times New Roman" w:hAnsi="Times New Roman"/>
          <w:sz w:val="24"/>
          <w:szCs w:val="24"/>
          <w:lang w:val="tt-RU"/>
        </w:rPr>
        <w:t xml:space="preserve">Хәзерге татар драматургиясендә Тукай образы // </w:t>
      </w:r>
      <w:hyperlink r:id="rId10" w:history="1">
        <w:r w:rsidRPr="00564533">
          <w:rPr>
            <w:rStyle w:val="a6"/>
            <w:rFonts w:ascii="Times New Roman" w:hAnsi="Times New Roman"/>
            <w:color w:val="auto"/>
            <w:sz w:val="24"/>
            <w:szCs w:val="24"/>
            <w:u w:val="none"/>
            <w:shd w:val="clear" w:color="auto" w:fill="F5F5F5"/>
            <w:lang w:val="be-BY"/>
          </w:rPr>
          <w:t>Габдулла Тукай и тюркский мир</w:t>
        </w:r>
      </w:hyperlink>
      <w:r w:rsidRPr="00564533">
        <w:rPr>
          <w:rFonts w:ascii="Times New Roman" w:hAnsi="Times New Roman"/>
          <w:sz w:val="24"/>
          <w:szCs w:val="24"/>
          <w:shd w:val="clear" w:color="auto" w:fill="F5F5F5"/>
          <w:lang w:val="tt-RU"/>
        </w:rPr>
        <w:t>.</w:t>
      </w:r>
      <w:r w:rsidRPr="00564533">
        <w:rPr>
          <w:rStyle w:val="apple-converted-space"/>
          <w:rFonts w:ascii="Times New Roman" w:hAnsi="Times New Roman"/>
          <w:sz w:val="24"/>
          <w:szCs w:val="24"/>
          <w:shd w:val="clear" w:color="auto" w:fill="F5F5F5"/>
        </w:rPr>
        <w:t> </w:t>
      </w:r>
      <w:r w:rsidRPr="00564533">
        <w:rPr>
          <w:rFonts w:ascii="Times New Roman" w:hAnsi="Times New Roman"/>
          <w:sz w:val="24"/>
          <w:szCs w:val="24"/>
          <w:shd w:val="clear" w:color="auto" w:fill="F5F5F5"/>
          <w:lang w:val="be-BY"/>
        </w:rPr>
        <w:t xml:space="preserve">Материалы международной конференции. </w:t>
      </w:r>
      <w:r w:rsidRPr="00564533">
        <w:rPr>
          <w:rFonts w:ascii="Times New Roman" w:hAnsi="Times New Roman"/>
          <w:sz w:val="24"/>
          <w:szCs w:val="24"/>
          <w:shd w:val="clear" w:color="auto" w:fill="F5F5F5"/>
        </w:rPr>
        <w:t>Институт языка, литературы и искусства им. Г.Ибрагимова Академии наук Республики Татарстан; сост.: Ф.Х.Миннуллина, А. Ф. Ганиева. 2016. С. 200-203</w:t>
      </w:r>
      <w:r>
        <w:rPr>
          <w:rFonts w:ascii="Times New Roman" w:hAnsi="Times New Roman"/>
          <w:sz w:val="24"/>
          <w:szCs w:val="24"/>
          <w:shd w:val="clear" w:color="auto" w:fill="F5F5F5"/>
          <w:lang w:val="tt-RU"/>
        </w:rPr>
        <w:t>.</w:t>
      </w:r>
    </w:p>
    <w:p w:rsidR="00426F78" w:rsidRPr="00BB615E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>Макарова В.</w:t>
      </w:r>
      <w:r w:rsidR="00476C51">
        <w:rPr>
          <w:rFonts w:ascii="Times New Roman" w:hAnsi="Times New Roman"/>
          <w:sz w:val="24"/>
          <w:szCs w:val="24"/>
          <w:lang w:val="tt-RU"/>
        </w:rPr>
        <w:t>Ф.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Комическое</w:t>
      </w:r>
      <w:proofErr w:type="gramEnd"/>
      <w:r>
        <w:rPr>
          <w:rFonts w:ascii="Times New Roman" w:hAnsi="Times New Roman"/>
          <w:sz w:val="24"/>
          <w:szCs w:val="24"/>
        </w:rPr>
        <w:t xml:space="preserve"> в татарской прозе 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века. – Набережные Челны: ФГБОУ ВПО «НИСПТР», 2013. – 187 с.</w:t>
      </w:r>
    </w:p>
    <w:p w:rsidR="00426F78" w:rsidRPr="00564533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 xml:space="preserve">Салихова А. Осоьенноси формирования и развития татарского сценического искусства. – Казань: ИЯЛИ, 2016ю – 360 с. </w:t>
      </w:r>
    </w:p>
    <w:p w:rsidR="00426F78" w:rsidRPr="00225A64" w:rsidRDefault="00426F78" w:rsidP="00426F78">
      <w:pPr>
        <w:pStyle w:val="a3"/>
        <w:numPr>
          <w:ilvl w:val="1"/>
          <w:numId w:val="7"/>
        </w:numPr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tt-RU"/>
        </w:rPr>
      </w:pPr>
      <w:r w:rsidRPr="00225A64">
        <w:rPr>
          <w:rFonts w:ascii="Times New Roman" w:hAnsi="Times New Roman"/>
          <w:sz w:val="24"/>
          <w:szCs w:val="24"/>
          <w:lang w:val="tt-RU"/>
        </w:rPr>
        <w:t>Сарбашева А.М. Поэтика балкарской драматургии. − Нальчик: Издательский отдел КБИГИ, 2015. − 148 c.</w:t>
      </w:r>
    </w:p>
    <w:p w:rsidR="00426F78" w:rsidRPr="0022196F" w:rsidRDefault="00426F78" w:rsidP="00426F78">
      <w:pPr>
        <w:pStyle w:val="a3"/>
        <w:numPr>
          <w:ilvl w:val="1"/>
          <w:numId w:val="7"/>
        </w:numPr>
        <w:spacing w:after="0" w:line="240" w:lineRule="auto"/>
        <w:ind w:left="-125" w:firstLine="425"/>
        <w:jc w:val="both"/>
        <w:rPr>
          <w:rFonts w:ascii="Times New Roman" w:eastAsia="PMingLiU" w:hAnsi="Times New Roman"/>
          <w:sz w:val="24"/>
          <w:szCs w:val="24"/>
          <w:lang w:val="be-BY"/>
        </w:rPr>
      </w:pPr>
      <w:r w:rsidRPr="0022196F">
        <w:rPr>
          <w:rFonts w:ascii="Times New Roman" w:eastAsia="Arial Unicode MS" w:hAnsi="Times New Roman"/>
          <w:sz w:val="24"/>
          <w:szCs w:val="24"/>
        </w:rPr>
        <w:t xml:space="preserve">Татар </w:t>
      </w:r>
      <w:r w:rsidRPr="0022196F">
        <w:rPr>
          <w:rFonts w:ascii="Times New Roman" w:eastAsia="Arial Unicode MS" w:hAnsi="Times New Roman"/>
          <w:sz w:val="24"/>
          <w:szCs w:val="24"/>
          <w:lang w:val="tt-RU"/>
        </w:rPr>
        <w:t>әдәбияты тарихы: сигез томда. – Казан: Татар.кит.нәшр., 2017.- Т. 5. – 623 б.</w:t>
      </w:r>
    </w:p>
    <w:p w:rsidR="00426F78" w:rsidRPr="00225A64" w:rsidRDefault="00426F78" w:rsidP="00426F78">
      <w:pPr>
        <w:pStyle w:val="a3"/>
        <w:numPr>
          <w:ilvl w:val="1"/>
          <w:numId w:val="7"/>
        </w:numPr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tt-RU"/>
        </w:rPr>
      </w:pPr>
      <w:r w:rsidRPr="0022196F">
        <w:rPr>
          <w:rFonts w:ascii="Times New Roman" w:eastAsia="Arial Unicode MS" w:hAnsi="Times New Roman"/>
          <w:sz w:val="24"/>
          <w:szCs w:val="24"/>
        </w:rPr>
        <w:t xml:space="preserve">Татар </w:t>
      </w:r>
      <w:r w:rsidRPr="0022196F">
        <w:rPr>
          <w:rFonts w:ascii="Times New Roman" w:eastAsia="Arial Unicode MS" w:hAnsi="Times New Roman"/>
          <w:sz w:val="24"/>
          <w:szCs w:val="24"/>
          <w:lang w:val="tt-RU"/>
        </w:rPr>
        <w:t>әдәбияты тарихы: сигез томда. – Казан: Татар.кит.нәшр., 2016.- Т. 4. – 621 б.</w:t>
      </w:r>
    </w:p>
    <w:p w:rsidR="00426F78" w:rsidRPr="0022196F" w:rsidRDefault="00426F78" w:rsidP="00426F78">
      <w:pPr>
        <w:pStyle w:val="a3"/>
        <w:numPr>
          <w:ilvl w:val="1"/>
          <w:numId w:val="7"/>
        </w:numPr>
        <w:spacing w:after="0" w:line="240" w:lineRule="auto"/>
        <w:ind w:left="-125" w:firstLine="425"/>
        <w:jc w:val="both"/>
        <w:rPr>
          <w:rFonts w:ascii="Times New Roman" w:eastAsia="PMingLiU" w:hAnsi="Times New Roman"/>
          <w:sz w:val="24"/>
          <w:szCs w:val="24"/>
          <w:lang w:val="be-BY"/>
        </w:rPr>
      </w:pPr>
      <w:r w:rsidRPr="0022196F">
        <w:rPr>
          <w:rFonts w:ascii="Times New Roman" w:eastAsia="Arial Unicode MS" w:hAnsi="Times New Roman"/>
          <w:sz w:val="24"/>
          <w:szCs w:val="24"/>
        </w:rPr>
        <w:t xml:space="preserve">Татар </w:t>
      </w:r>
      <w:r w:rsidRPr="0022196F">
        <w:rPr>
          <w:rFonts w:ascii="Times New Roman" w:eastAsia="Arial Unicode MS" w:hAnsi="Times New Roman"/>
          <w:sz w:val="24"/>
          <w:szCs w:val="24"/>
          <w:lang w:val="tt-RU"/>
        </w:rPr>
        <w:t>әдәбияты тарихы: сигез томда.</w:t>
      </w:r>
      <w:r>
        <w:rPr>
          <w:rFonts w:ascii="Times New Roman" w:eastAsia="Arial Unicode MS" w:hAnsi="Times New Roman"/>
          <w:sz w:val="24"/>
          <w:szCs w:val="24"/>
          <w:lang w:val="tt-RU"/>
        </w:rPr>
        <w:t xml:space="preserve"> – Казан: Татар.кит.нәшр., 2014</w:t>
      </w:r>
      <w:r w:rsidRPr="0022196F">
        <w:rPr>
          <w:rFonts w:ascii="Times New Roman" w:eastAsia="Arial Unicode MS" w:hAnsi="Times New Roman"/>
          <w:sz w:val="24"/>
          <w:szCs w:val="24"/>
          <w:lang w:val="tt-RU"/>
        </w:rPr>
        <w:t xml:space="preserve">.- Т. </w:t>
      </w:r>
      <w:r>
        <w:rPr>
          <w:rFonts w:ascii="Times New Roman" w:eastAsia="Arial Unicode MS" w:hAnsi="Times New Roman"/>
          <w:sz w:val="24"/>
          <w:szCs w:val="24"/>
          <w:lang w:val="tt-RU"/>
        </w:rPr>
        <w:t>3. – 551</w:t>
      </w:r>
      <w:r w:rsidRPr="0022196F">
        <w:rPr>
          <w:rFonts w:ascii="Times New Roman" w:eastAsia="Arial Unicode MS" w:hAnsi="Times New Roman"/>
          <w:sz w:val="24"/>
          <w:szCs w:val="24"/>
          <w:lang w:val="tt-RU"/>
        </w:rPr>
        <w:t xml:space="preserve"> б.</w:t>
      </w:r>
    </w:p>
    <w:p w:rsidR="00426F78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Театр </w:t>
      </w:r>
      <w:r>
        <w:rPr>
          <w:rFonts w:ascii="Times New Roman" w:hAnsi="Times New Roman"/>
          <w:sz w:val="24"/>
          <w:szCs w:val="24"/>
          <w:lang w:val="en-US"/>
        </w:rPr>
        <w:t>XXI</w:t>
      </w:r>
      <w:r>
        <w:rPr>
          <w:rFonts w:ascii="Times New Roman" w:hAnsi="Times New Roman"/>
          <w:sz w:val="24"/>
          <w:szCs w:val="24"/>
        </w:rPr>
        <w:t xml:space="preserve"> века и вызовы нового времени. – Казань, 2016. – 199 с.</w:t>
      </w:r>
    </w:p>
    <w:p w:rsidR="00426F78" w:rsidRPr="001E04AD" w:rsidRDefault="00476C51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be-BY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Ш</w:t>
      </w:r>
      <w:proofErr w:type="gramEnd"/>
      <w:r>
        <w:rPr>
          <w:rFonts w:ascii="Times New Roman" w:hAnsi="Times New Roman"/>
          <w:sz w:val="24"/>
          <w:szCs w:val="24"/>
        </w:rPr>
        <w:t>әехов</w:t>
      </w:r>
      <w:proofErr w:type="spellEnd"/>
      <w:r>
        <w:rPr>
          <w:rFonts w:ascii="Times New Roman" w:hAnsi="Times New Roman"/>
          <w:sz w:val="24"/>
          <w:szCs w:val="24"/>
        </w:rPr>
        <w:t xml:space="preserve"> Л.</w:t>
      </w:r>
      <w:r w:rsidR="00426F78" w:rsidRPr="003509EE">
        <w:rPr>
          <w:rFonts w:ascii="Times New Roman" w:hAnsi="Times New Roman"/>
          <w:sz w:val="24"/>
          <w:szCs w:val="24"/>
        </w:rPr>
        <w:t xml:space="preserve">М. Татар </w:t>
      </w:r>
      <w:proofErr w:type="spellStart"/>
      <w:r w:rsidR="00426F78" w:rsidRPr="003509EE">
        <w:rPr>
          <w:rFonts w:ascii="Times New Roman" w:hAnsi="Times New Roman"/>
          <w:sz w:val="24"/>
          <w:szCs w:val="24"/>
        </w:rPr>
        <w:t>шигъри</w:t>
      </w:r>
      <w:proofErr w:type="spellEnd"/>
      <w:r w:rsidR="00426F78" w:rsidRPr="003509EE">
        <w:rPr>
          <w:rFonts w:ascii="Times New Roman" w:hAnsi="Times New Roman"/>
          <w:sz w:val="24"/>
          <w:szCs w:val="24"/>
        </w:rPr>
        <w:t xml:space="preserve"> трагедиясе / Л.М. Шәехов. – Казан: ТӘһСИ, 2016. – 160 </w:t>
      </w:r>
      <w:r w:rsidR="00426F78" w:rsidRPr="003509EE">
        <w:rPr>
          <w:rFonts w:ascii="Times New Roman" w:hAnsi="Times New Roman"/>
          <w:sz w:val="24"/>
          <w:szCs w:val="24"/>
        </w:rPr>
        <w:lastRenderedPageBreak/>
        <w:t xml:space="preserve">б. </w:t>
      </w:r>
    </w:p>
    <w:p w:rsidR="00426F78" w:rsidRPr="004A633E" w:rsidRDefault="00426F78" w:rsidP="00426F78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-125" w:firstLine="425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</w:rPr>
        <w:t xml:space="preserve">Юзмухаметова Л.Н. Новые явления в татарской прозе рубежа </w:t>
      </w:r>
      <w:r>
        <w:rPr>
          <w:rFonts w:ascii="Times New Roman" w:hAnsi="Times New Roman"/>
          <w:sz w:val="24"/>
          <w:szCs w:val="24"/>
          <w:lang w:val="en-US"/>
        </w:rPr>
        <w:t>XX</w:t>
      </w:r>
      <w:r w:rsidRPr="00BB61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BB61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XXI</w:t>
      </w:r>
      <w:r w:rsidRPr="00BB61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веков. Постмодернизм. – Казань: Изд-во Казан. Ун-та, 2016. – 220 с.</w:t>
      </w:r>
    </w:p>
    <w:p w:rsidR="00FF2742" w:rsidRPr="00FF2742" w:rsidRDefault="00FF2742" w:rsidP="00FF274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be-BY"/>
        </w:rPr>
      </w:pPr>
    </w:p>
    <w:p w:rsidR="008C7281" w:rsidRPr="00DB4E5A" w:rsidRDefault="008C7281" w:rsidP="008C72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5A">
        <w:rPr>
          <w:rFonts w:ascii="Times New Roman" w:hAnsi="Times New Roman" w:cs="Times New Roman"/>
          <w:b/>
          <w:sz w:val="24"/>
          <w:szCs w:val="24"/>
        </w:rPr>
        <w:t>3.2</w:t>
      </w:r>
      <w:r w:rsidR="00C043BF">
        <w:rPr>
          <w:rFonts w:ascii="Times New Roman" w:hAnsi="Times New Roman" w:cs="Times New Roman"/>
          <w:b/>
          <w:sz w:val="24"/>
          <w:szCs w:val="24"/>
        </w:rPr>
        <w:t>.</w:t>
      </w:r>
      <w:r w:rsidRPr="00DB4E5A">
        <w:rPr>
          <w:rFonts w:ascii="Times New Roman" w:hAnsi="Times New Roman" w:cs="Times New Roman"/>
          <w:b/>
          <w:sz w:val="24"/>
          <w:szCs w:val="24"/>
        </w:rPr>
        <w:t xml:space="preserve"> Дополнительная литература</w:t>
      </w:r>
    </w:p>
    <w:p w:rsidR="00C56498" w:rsidRDefault="00C56498" w:rsidP="00C56498">
      <w:pPr>
        <w:pStyle w:val="a3"/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25" w:right="-1" w:firstLine="567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1.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XX</w:t>
      </w:r>
      <w:r w:rsidRPr="00C564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tt-RU"/>
        </w:rPr>
        <w:t xml:space="preserve"> гасыр</w:t>
      </w:r>
      <w:proofErr w:type="gramEnd"/>
      <w:r>
        <w:rPr>
          <w:rFonts w:ascii="Times New Roman" w:hAnsi="Times New Roman"/>
          <w:sz w:val="24"/>
          <w:szCs w:val="24"/>
          <w:lang w:val="tt-RU"/>
        </w:rPr>
        <w:t xml:space="preserve"> татар әдәбияты тарихы. – Казан: Казан университеты, 2011. – Т. 1- 2. – 2011 б. </w:t>
      </w:r>
    </w:p>
    <w:p w:rsidR="00C56498" w:rsidRDefault="00C56498" w:rsidP="00C56498">
      <w:pPr>
        <w:spacing w:after="0" w:line="240" w:lineRule="auto"/>
        <w:ind w:left="-125" w:firstLine="567"/>
        <w:contextualSpacing/>
        <w:jc w:val="both"/>
        <w:rPr>
          <w:rFonts w:ascii="Times New Roman" w:eastAsia="Calibri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2. </w:t>
      </w:r>
      <w:r>
        <w:rPr>
          <w:rFonts w:ascii="Times New Roman" w:hAnsi="Times New Roman"/>
          <w:sz w:val="24"/>
          <w:szCs w:val="24"/>
          <w:lang w:val="be-BY"/>
        </w:rPr>
        <w:t>Аникст А.А. Теория драмы от Аристотеля до Лессинга. – М., 1967. – 228 с.</w:t>
      </w:r>
    </w:p>
    <w:p w:rsidR="00C56498" w:rsidRDefault="00C56498" w:rsidP="00C56498">
      <w:pPr>
        <w:pStyle w:val="ad"/>
        <w:spacing w:after="0" w:line="240" w:lineRule="auto"/>
        <w:ind w:left="-125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 xml:space="preserve">3. </w:t>
      </w:r>
      <w:r>
        <w:rPr>
          <w:rFonts w:ascii="Times New Roman" w:hAnsi="Times New Roman"/>
          <w:sz w:val="24"/>
          <w:szCs w:val="24"/>
          <w:lang w:val="tt-RU"/>
        </w:rPr>
        <w:t xml:space="preserve">Әдәбият белеме: Терминнар һәм төшенчәләр сүзлеге / Төз.– авт. </w:t>
      </w:r>
      <w:r>
        <w:rPr>
          <w:rFonts w:ascii="Times New Roman" w:hAnsi="Times New Roman"/>
          <w:sz w:val="24"/>
          <w:szCs w:val="24"/>
          <w:lang w:val="be-BY"/>
        </w:rPr>
        <w:t xml:space="preserve">Д.Ф.Заһидуллина һ.б.лар.– Казан: Мәгариф, 2007.– 231 б. </w:t>
      </w:r>
    </w:p>
    <w:p w:rsidR="00C56498" w:rsidRDefault="00C56498" w:rsidP="00C56498">
      <w:pPr>
        <w:numPr>
          <w:ilvl w:val="1"/>
          <w:numId w:val="7"/>
        </w:numPr>
        <w:spacing w:after="0" w:line="240" w:lineRule="auto"/>
        <w:ind w:left="-125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Анализ драматического произведения. -</w:t>
      </w:r>
      <w:r w:rsidR="00476C51">
        <w:rPr>
          <w:rFonts w:ascii="Times New Roman" w:eastAsia="Arial Unicode MS" w:hAnsi="Times New Roman"/>
          <w:sz w:val="24"/>
          <w:szCs w:val="24"/>
          <w:lang w:val="tt-RU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Л.: Изд-во Ленинградского ун-та, 1988. – 188 с.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Әхмәдуллин А.Г. Эзләнүләр бәрәкәтлеме? // Казан утлары. – 2000. – №8. – Б.132–138.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eastAsia="Arial Unicode MS" w:hAnsi="Times New Roman"/>
          <w:sz w:val="24"/>
          <w:szCs w:val="24"/>
          <w:lang w:val="be-BY"/>
        </w:rPr>
      </w:pPr>
      <w:r>
        <w:rPr>
          <w:rFonts w:ascii="Times New Roman" w:eastAsia="Arial Unicode MS" w:hAnsi="Times New Roman" w:cs="Arial"/>
          <w:sz w:val="24"/>
          <w:szCs w:val="24"/>
          <w:lang w:val="be-BY"/>
        </w:rPr>
        <w:t>Ә</w:t>
      </w:r>
      <w:r>
        <w:rPr>
          <w:rFonts w:ascii="Times New Roman" w:eastAsia="Arial Unicode MS" w:hAnsi="Times New Roman" w:cs="Calibri"/>
          <w:sz w:val="24"/>
          <w:szCs w:val="24"/>
          <w:lang w:val="be-BY"/>
        </w:rPr>
        <w:t>хм</w:t>
      </w:r>
      <w:r>
        <w:rPr>
          <w:rFonts w:ascii="Times New Roman" w:eastAsia="Arial Unicode MS" w:hAnsi="Times New Roman" w:cs="Arial"/>
          <w:sz w:val="24"/>
          <w:szCs w:val="24"/>
          <w:lang w:val="be-BY"/>
        </w:rPr>
        <w:t>ә</w:t>
      </w:r>
      <w:r>
        <w:rPr>
          <w:rFonts w:ascii="Times New Roman" w:eastAsia="Arial Unicode MS" w:hAnsi="Times New Roman" w:cs="Calibri"/>
          <w:sz w:val="24"/>
          <w:szCs w:val="24"/>
          <w:lang w:val="be-BY"/>
        </w:rPr>
        <w:t>дуллин</w:t>
      </w:r>
      <w:r>
        <w:rPr>
          <w:rFonts w:ascii="Times New Roman" w:eastAsia="Arial Unicode MS" w:hAnsi="Times New Roman"/>
          <w:sz w:val="24"/>
          <w:szCs w:val="24"/>
          <w:lang w:val="be-BY"/>
        </w:rPr>
        <w:t xml:space="preserve"> А.Офыклар киңәйгәндә: әдәби тәнкыйть мәкаләләре. - К.: ТКН, 2002.-</w:t>
      </w:r>
      <w:r>
        <w:rPr>
          <w:rFonts w:ascii="Times New Roman" w:eastAsia="Arial Unicode MS" w:hAnsi="Times New Roman"/>
          <w:sz w:val="24"/>
          <w:szCs w:val="24"/>
          <w:lang w:val="tt-RU"/>
        </w:rPr>
        <w:t xml:space="preserve"> 228 б.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Батталова А.Д. Татар драматургиясендә йорт образының үсеш–үзгәреше (1960–2000 еллар): Монография. – Казан, 2009. </w:t>
      </w:r>
      <w:r>
        <w:rPr>
          <w:rFonts w:ascii="Times New Roman" w:hAnsi="Times New Roman"/>
          <w:sz w:val="24"/>
          <w:szCs w:val="24"/>
          <w:lang w:val="be-BY"/>
        </w:rPr>
        <w:t>– 149 б</w:t>
      </w:r>
      <w:r>
        <w:rPr>
          <w:rFonts w:ascii="Times New Roman" w:hAnsi="Times New Roman"/>
          <w:sz w:val="24"/>
          <w:szCs w:val="24"/>
          <w:lang w:val="tt-RU"/>
        </w:rPr>
        <w:t>.</w:t>
      </w:r>
    </w:p>
    <w:p w:rsidR="00C56498" w:rsidRDefault="00C56498" w:rsidP="00C56498">
      <w:pPr>
        <w:numPr>
          <w:ilvl w:val="1"/>
          <w:numId w:val="7"/>
        </w:numPr>
        <w:tabs>
          <w:tab w:val="left" w:pos="142"/>
          <w:tab w:val="left" w:pos="567"/>
        </w:tabs>
        <w:spacing w:after="0" w:line="240" w:lineRule="auto"/>
        <w:ind w:left="-125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Борев Ю. Эстетика. – М.: Высш.шк., 2002. – 511 с.</w:t>
      </w:r>
    </w:p>
    <w:p w:rsidR="00C56498" w:rsidRDefault="00C56498" w:rsidP="00C56498">
      <w:pPr>
        <w:pStyle w:val="a3"/>
        <w:numPr>
          <w:ilvl w:val="1"/>
          <w:numId w:val="7"/>
        </w:numPr>
        <w:tabs>
          <w:tab w:val="left" w:pos="142"/>
          <w:tab w:val="left" w:pos="567"/>
        </w:tabs>
        <w:spacing w:after="0" w:line="240" w:lineRule="auto"/>
        <w:ind w:left="-125" w:firstLine="567"/>
        <w:jc w:val="both"/>
        <w:rPr>
          <w:rFonts w:ascii="Times New Roman" w:hAnsi="Times New Roman"/>
          <w:color w:val="000000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</w:rPr>
        <w:t>Волькенштейн В.М. Драматургия. М., 1969. – 189 с.</w:t>
      </w:r>
    </w:p>
    <w:p w:rsidR="00C56498" w:rsidRDefault="00C56498" w:rsidP="00C56498">
      <w:pPr>
        <w:pStyle w:val="a3"/>
        <w:numPr>
          <w:ilvl w:val="1"/>
          <w:numId w:val="7"/>
        </w:numPr>
        <w:tabs>
          <w:tab w:val="left" w:pos="142"/>
          <w:tab w:val="left" w:pos="567"/>
        </w:tabs>
        <w:spacing w:after="0" w:line="240" w:lineRule="auto"/>
        <w:ind w:left="-125" w:firstLine="567"/>
        <w:jc w:val="both"/>
        <w:rPr>
          <w:rFonts w:ascii="Times New Roman" w:hAnsi="Times New Roman"/>
          <w:color w:val="000000"/>
          <w:sz w:val="24"/>
          <w:szCs w:val="24"/>
          <w:lang w:val="tt-RU"/>
        </w:rPr>
      </w:pPr>
      <w:r>
        <w:rPr>
          <w:rFonts w:ascii="Times New Roman" w:hAnsi="Times New Roman"/>
          <w:iCs/>
          <w:sz w:val="24"/>
          <w:szCs w:val="24"/>
        </w:rPr>
        <w:t xml:space="preserve">Гончарова-Грабовская </w:t>
      </w:r>
      <w:r>
        <w:rPr>
          <w:rFonts w:ascii="Times New Roman" w:hAnsi="Times New Roman"/>
          <w:sz w:val="24"/>
          <w:szCs w:val="24"/>
        </w:rPr>
        <w:t>С.Г. Комедия в русской драматургии конца ХХ -начала ХХIвека: учеб.пособие. М.: Флинта: Наука, 2006. –280 с.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hAnsi="Times New Roman"/>
          <w:color w:val="000000"/>
          <w:sz w:val="24"/>
          <w:szCs w:val="24"/>
          <w:lang w:val="tt-RU"/>
        </w:rPr>
      </w:pPr>
      <w:r>
        <w:rPr>
          <w:rFonts w:ascii="Times New Roman" w:hAnsi="Times New Roman"/>
          <w:iCs/>
          <w:sz w:val="24"/>
          <w:szCs w:val="24"/>
        </w:rPr>
        <w:t xml:space="preserve">Гончарова-Грабовская </w:t>
      </w:r>
      <w:r>
        <w:rPr>
          <w:rFonts w:ascii="Times New Roman" w:hAnsi="Times New Roman"/>
          <w:sz w:val="24"/>
          <w:szCs w:val="24"/>
        </w:rPr>
        <w:t xml:space="preserve">С.Г. Комедия в русской драматургии конца ХХ -начала ХХIвека: учеб.пособие. М.: Флинта: Наука, 2006. –280 с. </w:t>
      </w:r>
    </w:p>
    <w:p w:rsidR="00C56498" w:rsidRDefault="00C56498" w:rsidP="00C56498">
      <w:pPr>
        <w:pStyle w:val="a3"/>
        <w:numPr>
          <w:ilvl w:val="1"/>
          <w:numId w:val="7"/>
        </w:numPr>
        <w:tabs>
          <w:tab w:val="left" w:pos="142"/>
          <w:tab w:val="left" w:pos="567"/>
        </w:tabs>
        <w:spacing w:after="0" w:line="240" w:lineRule="auto"/>
        <w:ind w:left="-125" w:firstLine="567"/>
        <w:jc w:val="both"/>
        <w:rPr>
          <w:rFonts w:ascii="Times New Roman" w:hAnsi="Times New Roman"/>
          <w:color w:val="000000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</w:rPr>
        <w:t>Громова М.И. Русская драматургия конца XX начала XXI века: Учебное пособие. — М.: Флинта, Наука, 2007. - 368 с.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be-BY"/>
        </w:rPr>
        <w:t>Громова М.И. Русская современная драматургия. – М.: Флинта, Наука, 1999. – 160 с.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Журчева О.В. Автор в драме: формы выражения авторского сознания в русской драме XX века: Монография. — Самара, 2007. — 420 с.</w:t>
      </w:r>
    </w:p>
    <w:p w:rsidR="00C56498" w:rsidRDefault="00C56498" w:rsidP="00C56498">
      <w:pPr>
        <w:pStyle w:val="a3"/>
        <w:numPr>
          <w:ilvl w:val="1"/>
          <w:numId w:val="7"/>
        </w:numPr>
        <w:tabs>
          <w:tab w:val="left" w:pos="142"/>
          <w:tab w:val="left" w:pos="567"/>
        </w:tabs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Загидуллина Д.Ф</w:t>
      </w:r>
      <w:r>
        <w:rPr>
          <w:rFonts w:ascii="Times New Roman" w:hAnsi="Times New Roman"/>
          <w:sz w:val="24"/>
          <w:szCs w:val="24"/>
        </w:rPr>
        <w:t xml:space="preserve">. Изучение истории татарской литературы в XXI в // Татарская культура в контексте европейской цивилизации: материалы международной научной конференции. – Казань: Ихлас, 2010. – С. 9-11. </w:t>
      </w:r>
    </w:p>
    <w:p w:rsidR="00C56498" w:rsidRDefault="00C56498" w:rsidP="00C56498">
      <w:pPr>
        <w:pStyle w:val="Pa0"/>
        <w:numPr>
          <w:ilvl w:val="1"/>
          <w:numId w:val="7"/>
        </w:numPr>
        <w:spacing w:line="240" w:lineRule="auto"/>
        <w:ind w:left="-125" w:firstLine="567"/>
        <w:contextualSpacing/>
        <w:jc w:val="both"/>
      </w:pPr>
      <w:r>
        <w:rPr>
          <w:rStyle w:val="A00"/>
          <w:rFonts w:eastAsia="PMingLiU"/>
        </w:rPr>
        <w:t>Загидуллина, Д. Модернизм и татарская литература начала XX века. – Казань: Тат. кн. изд-во, 2003. – 255 с.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tt-RU"/>
        </w:rPr>
        <w:t>Закир</w:t>
      </w:r>
      <w:r>
        <w:rPr>
          <w:rFonts w:ascii="Times New Roman" w:hAnsi="Times New Roman" w:cs="Arial"/>
          <w:sz w:val="24"/>
          <w:szCs w:val="24"/>
          <w:lang w:val="tt-RU"/>
        </w:rPr>
        <w:t>җ</w:t>
      </w:r>
      <w:r>
        <w:rPr>
          <w:rFonts w:ascii="Times New Roman" w:hAnsi="Times New Roman" w:cs="Calibri"/>
          <w:sz w:val="24"/>
          <w:szCs w:val="24"/>
          <w:lang w:val="tt-RU"/>
        </w:rPr>
        <w:t xml:space="preserve">анов </w:t>
      </w:r>
      <w:r>
        <w:rPr>
          <w:rFonts w:ascii="Times New Roman" w:hAnsi="Times New Roman" w:cs="Arial"/>
          <w:sz w:val="24"/>
          <w:szCs w:val="24"/>
          <w:lang w:val="tt-RU"/>
        </w:rPr>
        <w:t>Ә</w:t>
      </w:r>
      <w:r>
        <w:rPr>
          <w:rFonts w:ascii="Times New Roman" w:hAnsi="Times New Roman"/>
          <w:sz w:val="24"/>
          <w:szCs w:val="24"/>
          <w:lang w:val="tt-RU"/>
        </w:rPr>
        <w:t xml:space="preserve">. Рухи таяныч. – Казан. Татар.кит.нәшр., 2011. – 283 б.13. </w:t>
      </w:r>
      <w:r>
        <w:rPr>
          <w:rFonts w:ascii="Times New Roman" w:eastAsia="Arial Unicode MS" w:hAnsi="Times New Roman"/>
          <w:sz w:val="24"/>
          <w:szCs w:val="24"/>
          <w:lang w:val="tt-RU"/>
        </w:rPr>
        <w:t xml:space="preserve">Әхмәдуллин А. Күңелләрне уятыр: хәзерге татар драматургиясе. - К.: Мәгариф, 2007. – 189 с. 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Закирҗанов Ә. Рухи таяныч. – Казан. Татар.кит.нәшр., 2011. – 283 б.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Закирҗанов Ә.М. Заман белән бергә: әдәби тәнкыйть мәкаләләре. – Казан: Татар. кит. нәшр., 2002. – 175 б.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sz w:val="24"/>
          <w:szCs w:val="24"/>
          <w:lang w:val="be-BY"/>
        </w:rPr>
        <w:t>Закирҗанов Ә.М. Хәзерге татар драматургиясенең үсеш проблемалары (1985–2000 еллар): Махсус курс программасы. Татар филологиясе һәм тарихы студентлары өчен. – Казан: КДУ нәшр., 2004. – 16 б.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Ищук-Фадеева, Н.И. Типология драмы в историческом развитии. - К.: Гуманитария, 2003. – 195 с.</w:t>
      </w:r>
    </w:p>
    <w:p w:rsidR="00C56498" w:rsidRDefault="00C56498" w:rsidP="00C56498">
      <w:pPr>
        <w:pStyle w:val="a3"/>
        <w:numPr>
          <w:ilvl w:val="1"/>
          <w:numId w:val="7"/>
        </w:numPr>
        <w:tabs>
          <w:tab w:val="left" w:pos="142"/>
        </w:tabs>
        <w:spacing w:after="0" w:line="240" w:lineRule="auto"/>
        <w:ind w:left="-1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Любимова, Т. Б. Трагическое как эстетическая категория. - М.: Наука, 1985.- 128 с.</w:t>
      </w:r>
    </w:p>
    <w:p w:rsidR="00C56498" w:rsidRDefault="00C56498" w:rsidP="00C56498">
      <w:pPr>
        <w:pStyle w:val="af"/>
        <w:numPr>
          <w:ilvl w:val="1"/>
          <w:numId w:val="7"/>
        </w:numPr>
        <w:tabs>
          <w:tab w:val="left" w:pos="142"/>
        </w:tabs>
        <w:ind w:left="-125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Саттарова А.М. Современнаятатарская драматургия 1985-2000 гг. – Казань: </w:t>
      </w:r>
      <w:r>
        <w:rPr>
          <w:rFonts w:ascii="Times New Roman" w:hAnsi="Times New Roman"/>
          <w:sz w:val="24"/>
          <w:szCs w:val="24"/>
          <w:lang w:val="en-US"/>
        </w:rPr>
        <w:t>Cumanitarya</w:t>
      </w:r>
      <w:r>
        <w:rPr>
          <w:rFonts w:ascii="Times New Roman" w:hAnsi="Times New Roman"/>
          <w:sz w:val="24"/>
          <w:szCs w:val="24"/>
          <w:lang w:val="tt-RU"/>
        </w:rPr>
        <w:t>,</w:t>
      </w:r>
      <w:r>
        <w:rPr>
          <w:rFonts w:ascii="Times New Roman" w:hAnsi="Times New Roman"/>
          <w:sz w:val="24"/>
          <w:szCs w:val="24"/>
        </w:rPr>
        <w:t xml:space="preserve"> 2003</w:t>
      </w:r>
      <w:r>
        <w:rPr>
          <w:rFonts w:ascii="Times New Roman" w:hAnsi="Times New Roman"/>
          <w:sz w:val="24"/>
          <w:szCs w:val="24"/>
          <w:lang w:val="tt-RU"/>
        </w:rPr>
        <w:t xml:space="preserve">. – 143 с. </w:t>
      </w:r>
    </w:p>
    <w:p w:rsidR="00C56498" w:rsidRDefault="00C56498" w:rsidP="00C56498">
      <w:pPr>
        <w:pStyle w:val="a3"/>
        <w:numPr>
          <w:ilvl w:val="1"/>
          <w:numId w:val="7"/>
        </w:numPr>
        <w:spacing w:after="0" w:line="240" w:lineRule="auto"/>
        <w:ind w:left="-125" w:firstLine="567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Хализев В.Е. Драма как род литературы (поэтика, генезис, функционирование). М.: Изд-во Московского ун-та, 1986. – 289 с.</w:t>
      </w:r>
    </w:p>
    <w:p w:rsidR="008C7281" w:rsidRDefault="008C7281" w:rsidP="008C7281">
      <w:pPr>
        <w:tabs>
          <w:tab w:val="left" w:pos="1134"/>
          <w:tab w:val="left" w:pos="1418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E6BB3">
        <w:rPr>
          <w:rFonts w:ascii="Times New Roman" w:hAnsi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/>
          <w:b/>
          <w:sz w:val="24"/>
          <w:szCs w:val="24"/>
        </w:rPr>
        <w:t>3</w:t>
      </w:r>
      <w:r w:rsidR="00C043BF">
        <w:rPr>
          <w:rFonts w:ascii="Times New Roman" w:hAnsi="Times New Roman"/>
          <w:b/>
          <w:sz w:val="24"/>
          <w:szCs w:val="24"/>
        </w:rPr>
        <w:t>.</w:t>
      </w:r>
      <w:r w:rsidRPr="00AE6BB3">
        <w:rPr>
          <w:rFonts w:ascii="Times New Roman" w:hAnsi="Times New Roman"/>
          <w:b/>
          <w:sz w:val="24"/>
          <w:szCs w:val="24"/>
        </w:rPr>
        <w:t xml:space="preserve"> Основное информационное обеспечение</w:t>
      </w:r>
    </w:p>
    <w:p w:rsidR="00296AF3" w:rsidRPr="007F55CC" w:rsidRDefault="00296AF3" w:rsidP="00296AF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Библиотека философских текстов на сайте Института философии РАН </w:t>
      </w:r>
      <w:hyperlink r:id="rId11" w:history="1"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://</w:t>
        </w:r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.</w:t>
        </w:r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philosophy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296AF3" w:rsidRPr="007F55CC" w:rsidRDefault="00296AF3" w:rsidP="00296AF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Электронная библиотека по философии </w:t>
      </w:r>
      <w:hyperlink r:id="rId12" w:history="1"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://</w:t>
        </w:r>
        <w:proofErr w:type="spellStart"/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filosof</w:t>
        </w:r>
        <w:proofErr w:type="spellEnd"/>
        <w:r w:rsidRPr="007F55CC">
          <w:rPr>
            <w:rStyle w:val="a6"/>
            <w:rFonts w:ascii="Times New Roman" w:hAnsi="Times New Roman"/>
            <w:sz w:val="24"/>
            <w:szCs w:val="24"/>
          </w:rPr>
          <w:t>.</w:t>
        </w:r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historic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296AF3" w:rsidRPr="007F55CC" w:rsidRDefault="00296AF3" w:rsidP="00296AF3">
      <w:pPr>
        <w:pStyle w:val="a3"/>
        <w:numPr>
          <w:ilvl w:val="0"/>
          <w:numId w:val="9"/>
        </w:numPr>
        <w:spacing w:after="0" w:line="240" w:lineRule="auto"/>
        <w:ind w:left="-142" w:firstLine="426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Сайт Академии наук Республики Татарстан. Раздел Аспирантура: </w:t>
      </w:r>
      <w:hyperlink r:id="rId13" w:history="1">
        <w:r w:rsidRPr="007F55CC">
          <w:rPr>
            <w:rStyle w:val="a6"/>
            <w:rFonts w:ascii="Times New Roman" w:hAnsi="Times New Roman"/>
            <w:sz w:val="24"/>
            <w:szCs w:val="24"/>
          </w:rPr>
          <w:t>http://www.antat.ru/index.shtml?=284</w:t>
        </w:r>
      </w:hyperlink>
    </w:p>
    <w:p w:rsidR="00296AF3" w:rsidRPr="007F55CC" w:rsidRDefault="00296AF3" w:rsidP="00296AF3">
      <w:pPr>
        <w:pStyle w:val="a3"/>
        <w:numPr>
          <w:ilvl w:val="0"/>
          <w:numId w:val="9"/>
        </w:numPr>
        <w:spacing w:after="0" w:line="240" w:lineRule="auto"/>
        <w:ind w:left="-142" w:firstLine="426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Сайт Высшей аттестационной комиссии: </w:t>
      </w:r>
      <w:hyperlink r:id="rId14" w:history="1">
        <w:r w:rsidRPr="007F55CC">
          <w:rPr>
            <w:rStyle w:val="a6"/>
            <w:rFonts w:ascii="Times New Roman" w:hAnsi="Times New Roman"/>
            <w:sz w:val="24"/>
            <w:szCs w:val="24"/>
          </w:rPr>
          <w:t>http://vak.ed.gov.ru/vak</w:t>
        </w:r>
      </w:hyperlink>
    </w:p>
    <w:p w:rsidR="00296AF3" w:rsidRPr="007F55CC" w:rsidRDefault="00296AF3" w:rsidP="00296AF3">
      <w:pPr>
        <w:pStyle w:val="a3"/>
        <w:numPr>
          <w:ilvl w:val="0"/>
          <w:numId w:val="9"/>
        </w:numPr>
        <w:spacing w:after="0" w:line="240" w:lineRule="auto"/>
        <w:ind w:left="-142" w:firstLine="426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Сайт Аспирантура.ру: </w:t>
      </w:r>
      <w:hyperlink r:id="rId15" w:history="1">
        <w:r w:rsidRPr="007F55CC">
          <w:rPr>
            <w:rStyle w:val="a6"/>
            <w:rFonts w:ascii="Times New Roman" w:hAnsi="Times New Roman"/>
            <w:sz w:val="24"/>
            <w:szCs w:val="24"/>
          </w:rPr>
          <w:t>http://www.aspirantura.ru/</w:t>
        </w:r>
      </w:hyperlink>
    </w:p>
    <w:p w:rsidR="00296AF3" w:rsidRPr="0006518E" w:rsidRDefault="00296AF3" w:rsidP="0006518E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426"/>
        <w:outlineLvl w:val="0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Сайт </w:t>
      </w:r>
      <w:r w:rsidRPr="0006518E">
        <w:rPr>
          <w:rFonts w:ascii="Times New Roman" w:hAnsi="Times New Roman"/>
          <w:sz w:val="24"/>
          <w:szCs w:val="24"/>
          <w:shd w:val="clear" w:color="auto" w:fill="F5F5F5"/>
        </w:rPr>
        <w:t xml:space="preserve">Научной электронной библиотеки eLIBRARY.RU: </w:t>
      </w:r>
      <w:hyperlink r:id="rId16" w:history="1">
        <w:r w:rsidRPr="0006518E">
          <w:rPr>
            <w:rStyle w:val="a6"/>
            <w:rFonts w:ascii="Times New Roman" w:hAnsi="Times New Roman"/>
            <w:sz w:val="24"/>
            <w:szCs w:val="24"/>
            <w:shd w:val="clear" w:color="auto" w:fill="F5F5F5"/>
          </w:rPr>
          <w:t>http://elibrary.ru/defaultx.asp</w:t>
        </w:r>
      </w:hyperlink>
    </w:p>
    <w:p w:rsidR="00296AF3" w:rsidRPr="0006518E" w:rsidRDefault="00296AF3" w:rsidP="0006518E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-142" w:firstLine="426"/>
        <w:outlineLvl w:val="0"/>
        <w:rPr>
          <w:rFonts w:ascii="Times New Roman" w:hAnsi="Times New Roman"/>
          <w:caps/>
          <w:sz w:val="24"/>
          <w:szCs w:val="24"/>
        </w:rPr>
      </w:pPr>
      <w:r w:rsidRPr="0006518E">
        <w:rPr>
          <w:rFonts w:ascii="Times New Roman" w:hAnsi="Times New Roman"/>
          <w:sz w:val="24"/>
          <w:szCs w:val="24"/>
          <w:shd w:val="clear" w:color="auto" w:fill="F5F5F5"/>
        </w:rPr>
        <w:t xml:space="preserve">Сайт «Я – аспирант»: </w:t>
      </w:r>
      <w:hyperlink r:id="rId17" w:history="1">
        <w:r w:rsidRPr="0006518E">
          <w:rPr>
            <w:rStyle w:val="a6"/>
            <w:rFonts w:ascii="Times New Roman" w:hAnsi="Times New Roman"/>
            <w:sz w:val="24"/>
            <w:szCs w:val="24"/>
            <w:shd w:val="clear" w:color="auto" w:fill="F5F5F5"/>
          </w:rPr>
          <w:t>http://yaaspirant.ru/</w:t>
        </w:r>
      </w:hyperlink>
    </w:p>
    <w:p w:rsidR="00296AF3" w:rsidRPr="007F55CC" w:rsidRDefault="00296AF3" w:rsidP="00296AF3">
      <w:pPr>
        <w:pStyle w:val="a3"/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-142" w:firstLine="426"/>
        <w:outlineLvl w:val="0"/>
        <w:rPr>
          <w:rFonts w:ascii="Times New Roman" w:hAnsi="Times New Roman"/>
          <w:caps/>
          <w:sz w:val="24"/>
          <w:szCs w:val="24"/>
        </w:rPr>
      </w:pPr>
      <w:r w:rsidRPr="0006518E">
        <w:rPr>
          <w:rFonts w:ascii="Times New Roman" w:hAnsi="Times New Roman"/>
          <w:sz w:val="24"/>
          <w:szCs w:val="24"/>
          <w:shd w:val="clear" w:color="auto" w:fill="FFFFFF"/>
        </w:rPr>
        <w:t>Министерство образования и науки РФ: http://</w:t>
      </w:r>
      <w:r w:rsidRPr="007F55CC">
        <w:rPr>
          <w:rFonts w:ascii="Times New Roman" w:hAnsi="Times New Roman"/>
          <w:sz w:val="24"/>
          <w:szCs w:val="24"/>
          <w:shd w:val="clear" w:color="auto" w:fill="FFFFFF"/>
        </w:rPr>
        <w:t>xn––80abucjiibhv9a.xn––p1ai/</w:t>
      </w:r>
    </w:p>
    <w:p w:rsidR="00296AF3" w:rsidRPr="007F55CC" w:rsidRDefault="00296AF3" w:rsidP="00296AF3">
      <w:pPr>
        <w:numPr>
          <w:ilvl w:val="0"/>
          <w:numId w:val="9"/>
        </w:numPr>
        <w:spacing w:after="0" w:line="240" w:lineRule="auto"/>
        <w:ind w:left="-142" w:firstLine="426"/>
        <w:contextualSpacing/>
        <w:rPr>
          <w:rFonts w:ascii="Times New Roman" w:eastAsia="Calibri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Русский филологический портал: </w:t>
      </w:r>
      <w:hyperlink r:id="rId18" w:history="1"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.</w:t>
        </w:r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philology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296AF3" w:rsidRPr="007F55CC" w:rsidRDefault="00296AF3" w:rsidP="00296AF3">
      <w:pPr>
        <w:pStyle w:val="a4"/>
        <w:numPr>
          <w:ilvl w:val="0"/>
          <w:numId w:val="9"/>
        </w:numPr>
        <w:tabs>
          <w:tab w:val="left" w:pos="-5812"/>
          <w:tab w:val="left" w:pos="-2268"/>
        </w:tabs>
        <w:spacing w:line="240" w:lineRule="auto"/>
        <w:ind w:left="-142" w:firstLine="426"/>
        <w:contextualSpacing/>
        <w:rPr>
          <w:rFonts w:eastAsia="PMingLiU"/>
          <w:sz w:val="24"/>
          <w:szCs w:val="24"/>
        </w:rPr>
      </w:pPr>
      <w:r w:rsidRPr="007F55CC">
        <w:rPr>
          <w:sz w:val="24"/>
          <w:szCs w:val="24"/>
        </w:rPr>
        <w:t xml:space="preserve">Фундаментальная электронная библиотека «Русская литература и фольклор» </w:t>
      </w:r>
      <w:hyperlink r:id="rId19" w:history="1">
        <w:r w:rsidRPr="007F55CC">
          <w:rPr>
            <w:rStyle w:val="a6"/>
            <w:sz w:val="24"/>
            <w:szCs w:val="24"/>
          </w:rPr>
          <w:t>http://feb-web.ru</w:t>
        </w:r>
      </w:hyperlink>
    </w:p>
    <w:p w:rsidR="00296AF3" w:rsidRPr="007F55CC" w:rsidRDefault="00296AF3" w:rsidP="00296AF3">
      <w:pPr>
        <w:pStyle w:val="a4"/>
        <w:numPr>
          <w:ilvl w:val="0"/>
          <w:numId w:val="9"/>
        </w:numPr>
        <w:tabs>
          <w:tab w:val="left" w:pos="-5812"/>
          <w:tab w:val="left" w:pos="-2268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7F55CC">
        <w:rPr>
          <w:sz w:val="24"/>
          <w:szCs w:val="24"/>
        </w:rPr>
        <w:t xml:space="preserve">Журнальный зал </w:t>
      </w:r>
      <w:hyperlink r:id="rId20" w:history="1">
        <w:r w:rsidRPr="007F55CC">
          <w:rPr>
            <w:rStyle w:val="a6"/>
            <w:sz w:val="24"/>
            <w:szCs w:val="24"/>
          </w:rPr>
          <w:t>http://magazines.russ.ru</w:t>
        </w:r>
      </w:hyperlink>
    </w:p>
    <w:p w:rsidR="00296AF3" w:rsidRPr="007F55CC" w:rsidRDefault="00296AF3" w:rsidP="00296AF3">
      <w:pPr>
        <w:numPr>
          <w:ilvl w:val="0"/>
          <w:numId w:val="9"/>
        </w:numPr>
        <w:spacing w:after="0" w:line="240" w:lineRule="auto"/>
        <w:ind w:left="-142" w:firstLine="426"/>
        <w:contextualSpacing/>
        <w:rPr>
          <w:rFonts w:ascii="Times New Roman" w:eastAsia="Calibri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 xml:space="preserve">Русский филологический портал: </w:t>
      </w:r>
      <w:hyperlink r:id="rId21" w:history="1"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.</w:t>
        </w:r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philology</w:t>
        </w:r>
        <w:r w:rsidRPr="007F55CC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7F55CC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296AF3" w:rsidRDefault="00296AF3" w:rsidP="00296AF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Сайт научного журнала «Фәнни Татарстан» http://ft.antat.ru.</w:t>
      </w:r>
    </w:p>
    <w:p w:rsidR="009661D0" w:rsidRPr="00AE6BB3" w:rsidRDefault="009661D0" w:rsidP="009661D0">
      <w:pPr>
        <w:tabs>
          <w:tab w:val="left" w:pos="1134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C7281" w:rsidRPr="00AE6BB3" w:rsidRDefault="008C7281" w:rsidP="008C7281">
      <w:pPr>
        <w:tabs>
          <w:tab w:val="left" w:pos="1134"/>
          <w:tab w:val="left" w:pos="1418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E6BB3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4</w:t>
      </w:r>
      <w:r w:rsidR="00A12E6C">
        <w:rPr>
          <w:rFonts w:ascii="Times New Roman" w:hAnsi="Times New Roman"/>
          <w:b/>
          <w:sz w:val="24"/>
          <w:szCs w:val="24"/>
        </w:rPr>
        <w:t>.</w:t>
      </w:r>
      <w:r w:rsidRPr="00AE6BB3">
        <w:rPr>
          <w:rFonts w:ascii="Times New Roman" w:hAnsi="Times New Roman"/>
          <w:b/>
          <w:sz w:val="24"/>
          <w:szCs w:val="24"/>
        </w:rPr>
        <w:t xml:space="preserve"> Дополнительное справочное обеспечение</w:t>
      </w:r>
    </w:p>
    <w:p w:rsidR="008C7281" w:rsidRPr="00AE6BB3" w:rsidRDefault="008C7281" w:rsidP="008C7281">
      <w:pPr>
        <w:spacing w:after="0" w:line="240" w:lineRule="auto"/>
        <w:ind w:firstLine="709"/>
        <w:rPr>
          <w:rFonts w:ascii="Times New Roman" w:eastAsia="Calibri" w:hAnsi="Times New Roman"/>
          <w:iCs/>
          <w:sz w:val="24"/>
          <w:szCs w:val="24"/>
        </w:rPr>
      </w:pPr>
      <w:r>
        <w:rPr>
          <w:rFonts w:ascii="Times New Roman" w:eastAsia="Calibri" w:hAnsi="Times New Roman"/>
          <w:iCs/>
          <w:sz w:val="24"/>
          <w:szCs w:val="24"/>
        </w:rPr>
        <w:t>Нет</w:t>
      </w:r>
      <w:r w:rsidR="00C043BF">
        <w:rPr>
          <w:rFonts w:ascii="Times New Roman" w:eastAsia="Calibri" w:hAnsi="Times New Roman"/>
          <w:iCs/>
          <w:sz w:val="24"/>
          <w:szCs w:val="24"/>
        </w:rPr>
        <w:t>.</w:t>
      </w:r>
    </w:p>
    <w:p w:rsidR="008C7281" w:rsidRDefault="008C7281" w:rsidP="008C7281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C7281" w:rsidRPr="00AE6BB3" w:rsidRDefault="008C7281" w:rsidP="00C043B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679F">
        <w:rPr>
          <w:rFonts w:ascii="Times New Roman" w:hAnsi="Times New Roman"/>
          <w:b/>
          <w:sz w:val="24"/>
          <w:szCs w:val="24"/>
        </w:rPr>
        <w:t>Разработчик:</w:t>
      </w:r>
      <w:r>
        <w:rPr>
          <w:rFonts w:ascii="Times New Roman" w:hAnsi="Times New Roman"/>
          <w:sz w:val="24"/>
          <w:szCs w:val="24"/>
        </w:rPr>
        <w:t xml:space="preserve"> </w:t>
      </w:r>
      <w:r w:rsidR="00C043BF">
        <w:rPr>
          <w:rFonts w:ascii="Times New Roman" w:hAnsi="Times New Roman"/>
          <w:sz w:val="24"/>
          <w:szCs w:val="24"/>
        </w:rPr>
        <w:t>Ф.Х.</w:t>
      </w:r>
      <w:r w:rsidR="007E1D30">
        <w:rPr>
          <w:rFonts w:ascii="Times New Roman" w:hAnsi="Times New Roman"/>
          <w:sz w:val="24"/>
          <w:szCs w:val="24"/>
          <w:lang w:val="tt-RU"/>
        </w:rPr>
        <w:t xml:space="preserve"> </w:t>
      </w:r>
      <w:proofErr w:type="spellStart"/>
      <w:r w:rsidR="0002757B">
        <w:rPr>
          <w:rFonts w:ascii="Times New Roman" w:hAnsi="Times New Roman"/>
          <w:sz w:val="24"/>
          <w:szCs w:val="24"/>
        </w:rPr>
        <w:t>Миннуллина</w:t>
      </w:r>
      <w:proofErr w:type="spellEnd"/>
      <w:r w:rsidR="005D6499">
        <w:rPr>
          <w:rFonts w:ascii="Times New Roman" w:hAnsi="Times New Roman"/>
          <w:sz w:val="24"/>
          <w:szCs w:val="24"/>
        </w:rPr>
        <w:t>,</w:t>
      </w:r>
      <w:r w:rsidR="0002757B">
        <w:rPr>
          <w:rFonts w:ascii="Times New Roman" w:hAnsi="Times New Roman"/>
          <w:sz w:val="24"/>
          <w:szCs w:val="24"/>
        </w:rPr>
        <w:t xml:space="preserve"> старши</w:t>
      </w:r>
      <w:r w:rsidR="005D6499">
        <w:rPr>
          <w:rFonts w:ascii="Times New Roman" w:hAnsi="Times New Roman"/>
          <w:sz w:val="24"/>
          <w:szCs w:val="24"/>
        </w:rPr>
        <w:t>й</w:t>
      </w:r>
      <w:r w:rsidR="0002757B">
        <w:rPr>
          <w:rFonts w:ascii="Times New Roman" w:hAnsi="Times New Roman"/>
          <w:sz w:val="24"/>
          <w:szCs w:val="24"/>
        </w:rPr>
        <w:t xml:space="preserve"> научный сотрудник</w:t>
      </w:r>
      <w:r>
        <w:rPr>
          <w:rFonts w:ascii="Times New Roman" w:hAnsi="Times New Roman"/>
          <w:sz w:val="24"/>
          <w:szCs w:val="24"/>
        </w:rPr>
        <w:t xml:space="preserve"> </w:t>
      </w:r>
      <w:r w:rsidR="005D6499">
        <w:rPr>
          <w:rFonts w:ascii="Times New Roman" w:hAnsi="Times New Roman"/>
          <w:sz w:val="24"/>
          <w:szCs w:val="24"/>
        </w:rPr>
        <w:t xml:space="preserve">отдела литературоведения </w:t>
      </w:r>
      <w:r w:rsidR="0002757B">
        <w:rPr>
          <w:rFonts w:ascii="Times New Roman" w:hAnsi="Times New Roman"/>
          <w:sz w:val="24"/>
          <w:szCs w:val="24"/>
        </w:rPr>
        <w:t>ИЯЛИ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5D6499">
        <w:rPr>
          <w:rFonts w:ascii="Times New Roman" w:hAnsi="Times New Roman"/>
          <w:sz w:val="24"/>
          <w:szCs w:val="24"/>
        </w:rPr>
        <w:t>им.</w:t>
      </w:r>
      <w:r w:rsidR="007E1D30">
        <w:rPr>
          <w:rFonts w:ascii="Times New Roman" w:hAnsi="Times New Roman"/>
          <w:sz w:val="24"/>
          <w:szCs w:val="24"/>
          <w:lang w:val="tt-RU"/>
        </w:rPr>
        <w:t xml:space="preserve"> </w:t>
      </w:r>
      <w:r w:rsidR="005D6499">
        <w:rPr>
          <w:rFonts w:ascii="Times New Roman" w:hAnsi="Times New Roman"/>
          <w:sz w:val="24"/>
          <w:szCs w:val="24"/>
        </w:rPr>
        <w:t>Г.</w:t>
      </w:r>
      <w:r w:rsidR="007E1D30">
        <w:rPr>
          <w:rFonts w:ascii="Times New Roman" w:hAnsi="Times New Roman"/>
          <w:sz w:val="24"/>
          <w:szCs w:val="24"/>
          <w:lang w:val="tt-RU"/>
        </w:rPr>
        <w:t xml:space="preserve"> </w:t>
      </w:r>
      <w:r w:rsidR="005D6499">
        <w:rPr>
          <w:rFonts w:ascii="Times New Roman" w:hAnsi="Times New Roman"/>
          <w:sz w:val="24"/>
          <w:szCs w:val="24"/>
        </w:rPr>
        <w:t>Ибрагимова АН РТ, кандидат филологических наук.</w:t>
      </w:r>
    </w:p>
    <w:p w:rsidR="008C7281" w:rsidRDefault="008C7281" w:rsidP="008C7281">
      <w:pPr>
        <w:spacing w:after="0" w:line="240" w:lineRule="auto"/>
        <w:ind w:firstLine="709"/>
        <w:jc w:val="right"/>
        <w:rPr>
          <w:rFonts w:ascii="Times New Roman" w:eastAsia="Calibri" w:hAnsi="Times New Roman"/>
          <w:i/>
          <w:sz w:val="24"/>
          <w:szCs w:val="28"/>
        </w:rPr>
      </w:pPr>
    </w:p>
    <w:p w:rsidR="008230B6" w:rsidRDefault="008230B6"/>
    <w:sectPr w:rsidR="008230B6" w:rsidSect="00681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Tat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B03D2"/>
    <w:multiLevelType w:val="hybridMultilevel"/>
    <w:tmpl w:val="FBBA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125ED"/>
    <w:multiLevelType w:val="multilevel"/>
    <w:tmpl w:val="50681C86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23F81F7C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E74B3F"/>
    <w:multiLevelType w:val="hybridMultilevel"/>
    <w:tmpl w:val="EC8C6BA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5967A5D"/>
    <w:multiLevelType w:val="multilevel"/>
    <w:tmpl w:val="18BE6E9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36C26905"/>
    <w:multiLevelType w:val="hybridMultilevel"/>
    <w:tmpl w:val="AF9A4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6AF6D96C">
      <w:start w:val="1"/>
      <w:numFmt w:val="decimal"/>
      <w:lvlText w:val="%2.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2" w:tplc="0444001B" w:tentative="1">
      <w:start w:val="1"/>
      <w:numFmt w:val="lowerRoman"/>
      <w:lvlText w:val="%3."/>
      <w:lvlJc w:val="right"/>
      <w:pPr>
        <w:ind w:left="2160" w:hanging="180"/>
      </w:pPr>
    </w:lvl>
    <w:lvl w:ilvl="3" w:tplc="0444000F" w:tentative="1">
      <w:start w:val="1"/>
      <w:numFmt w:val="decimal"/>
      <w:lvlText w:val="%4."/>
      <w:lvlJc w:val="left"/>
      <w:pPr>
        <w:ind w:left="2880" w:hanging="360"/>
      </w:pPr>
    </w:lvl>
    <w:lvl w:ilvl="4" w:tplc="04440019" w:tentative="1">
      <w:start w:val="1"/>
      <w:numFmt w:val="lowerLetter"/>
      <w:lvlText w:val="%5."/>
      <w:lvlJc w:val="left"/>
      <w:pPr>
        <w:ind w:left="3600" w:hanging="360"/>
      </w:pPr>
    </w:lvl>
    <w:lvl w:ilvl="5" w:tplc="0444001B" w:tentative="1">
      <w:start w:val="1"/>
      <w:numFmt w:val="lowerRoman"/>
      <w:lvlText w:val="%6."/>
      <w:lvlJc w:val="right"/>
      <w:pPr>
        <w:ind w:left="4320" w:hanging="180"/>
      </w:pPr>
    </w:lvl>
    <w:lvl w:ilvl="6" w:tplc="0444000F" w:tentative="1">
      <w:start w:val="1"/>
      <w:numFmt w:val="decimal"/>
      <w:lvlText w:val="%7."/>
      <w:lvlJc w:val="left"/>
      <w:pPr>
        <w:ind w:left="5040" w:hanging="360"/>
      </w:pPr>
    </w:lvl>
    <w:lvl w:ilvl="7" w:tplc="04440019" w:tentative="1">
      <w:start w:val="1"/>
      <w:numFmt w:val="lowerLetter"/>
      <w:lvlText w:val="%8."/>
      <w:lvlJc w:val="left"/>
      <w:pPr>
        <w:ind w:left="5760" w:hanging="360"/>
      </w:pPr>
    </w:lvl>
    <w:lvl w:ilvl="8" w:tplc="044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E22165"/>
    <w:multiLevelType w:val="hybridMultilevel"/>
    <w:tmpl w:val="3BD27258"/>
    <w:lvl w:ilvl="0" w:tplc="BD6EB34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C9570D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4C612E2"/>
    <w:multiLevelType w:val="hybridMultilevel"/>
    <w:tmpl w:val="4FA001BE"/>
    <w:lvl w:ilvl="0" w:tplc="B3F67CF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EB43E99"/>
    <w:multiLevelType w:val="hybridMultilevel"/>
    <w:tmpl w:val="AF9A482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6AF6D96C">
      <w:start w:val="1"/>
      <w:numFmt w:val="decimal"/>
      <w:lvlText w:val="%2.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281"/>
    <w:rsid w:val="00011BB2"/>
    <w:rsid w:val="0002757B"/>
    <w:rsid w:val="0006518E"/>
    <w:rsid w:val="0008204B"/>
    <w:rsid w:val="0008277A"/>
    <w:rsid w:val="00100CB4"/>
    <w:rsid w:val="001A5214"/>
    <w:rsid w:val="00226F30"/>
    <w:rsid w:val="00296AF3"/>
    <w:rsid w:val="002E5DA1"/>
    <w:rsid w:val="0030679F"/>
    <w:rsid w:val="0031526C"/>
    <w:rsid w:val="003A5AF3"/>
    <w:rsid w:val="003B2C62"/>
    <w:rsid w:val="003D4BBB"/>
    <w:rsid w:val="003F7312"/>
    <w:rsid w:val="004248FA"/>
    <w:rsid w:val="00426F78"/>
    <w:rsid w:val="00476C51"/>
    <w:rsid w:val="005107EA"/>
    <w:rsid w:val="005C08FD"/>
    <w:rsid w:val="005D6499"/>
    <w:rsid w:val="0061441C"/>
    <w:rsid w:val="0074455A"/>
    <w:rsid w:val="00766153"/>
    <w:rsid w:val="00775E92"/>
    <w:rsid w:val="00791C29"/>
    <w:rsid w:val="007E1D30"/>
    <w:rsid w:val="008230B6"/>
    <w:rsid w:val="0084139A"/>
    <w:rsid w:val="00853BD4"/>
    <w:rsid w:val="008702FC"/>
    <w:rsid w:val="008C7281"/>
    <w:rsid w:val="008F052D"/>
    <w:rsid w:val="00915F98"/>
    <w:rsid w:val="009236BD"/>
    <w:rsid w:val="009661D0"/>
    <w:rsid w:val="009D1864"/>
    <w:rsid w:val="00A053BA"/>
    <w:rsid w:val="00A12E6C"/>
    <w:rsid w:val="00A9096D"/>
    <w:rsid w:val="00AC6BCF"/>
    <w:rsid w:val="00B2637E"/>
    <w:rsid w:val="00B622BB"/>
    <w:rsid w:val="00B6336A"/>
    <w:rsid w:val="00C043BF"/>
    <w:rsid w:val="00C56498"/>
    <w:rsid w:val="00C91AA2"/>
    <w:rsid w:val="00CC4366"/>
    <w:rsid w:val="00CD437F"/>
    <w:rsid w:val="00D43108"/>
    <w:rsid w:val="00D77D79"/>
    <w:rsid w:val="00DB4E5A"/>
    <w:rsid w:val="00DF2390"/>
    <w:rsid w:val="00EF1634"/>
    <w:rsid w:val="00F069FD"/>
    <w:rsid w:val="00F7553B"/>
    <w:rsid w:val="00FF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28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rsid w:val="008C728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rsid w:val="008C7281"/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styleId="a6">
    <w:name w:val="Hyperlink"/>
    <w:basedOn w:val="a0"/>
    <w:uiPriority w:val="99"/>
    <w:unhideWhenUsed/>
    <w:rsid w:val="008C7281"/>
    <w:rPr>
      <w:color w:val="0000FF"/>
      <w:u w:val="single"/>
    </w:rPr>
  </w:style>
  <w:style w:type="character" w:styleId="a7">
    <w:name w:val="annotation reference"/>
    <w:basedOn w:val="a0"/>
    <w:uiPriority w:val="99"/>
    <w:semiHidden/>
    <w:unhideWhenUsed/>
    <w:rsid w:val="008C728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7281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7281"/>
    <w:rPr>
      <w:rFonts w:ascii="Calibri" w:eastAsia="Times New Roman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C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7281"/>
    <w:rPr>
      <w:rFonts w:ascii="Tahoma" w:hAnsi="Tahoma" w:cs="Tahoma"/>
      <w:sz w:val="16"/>
      <w:szCs w:val="16"/>
    </w:rPr>
  </w:style>
  <w:style w:type="paragraph" w:styleId="ac">
    <w:name w:val="No Spacing"/>
    <w:qFormat/>
    <w:rsid w:val="008C728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8C728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ody Text Indent"/>
    <w:basedOn w:val="a"/>
    <w:link w:val="ae"/>
    <w:uiPriority w:val="99"/>
    <w:semiHidden/>
    <w:unhideWhenUsed/>
    <w:rsid w:val="00B6336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B6336A"/>
  </w:style>
  <w:style w:type="paragraph" w:styleId="af">
    <w:name w:val="footnote text"/>
    <w:basedOn w:val="a"/>
    <w:link w:val="af0"/>
    <w:qFormat/>
    <w:rsid w:val="00B6336A"/>
    <w:pPr>
      <w:spacing w:after="0" w:line="240" w:lineRule="auto"/>
    </w:pPr>
    <w:rPr>
      <w:rFonts w:ascii="Antiqua Tatar" w:eastAsia="PMingLiU" w:hAnsi="Antiqua Tatar" w:cs="Times New Roman"/>
      <w:noProof/>
      <w:sz w:val="20"/>
      <w:szCs w:val="20"/>
    </w:rPr>
  </w:style>
  <w:style w:type="character" w:customStyle="1" w:styleId="af0">
    <w:name w:val="Текст сноски Знак"/>
    <w:basedOn w:val="a0"/>
    <w:link w:val="af"/>
    <w:rsid w:val="00B6336A"/>
    <w:rPr>
      <w:rFonts w:ascii="Antiqua Tatar" w:eastAsia="PMingLiU" w:hAnsi="Antiqua Tatar" w:cs="Times New Roman"/>
      <w:noProof/>
      <w:sz w:val="20"/>
      <w:szCs w:val="20"/>
    </w:rPr>
  </w:style>
  <w:style w:type="paragraph" w:customStyle="1" w:styleId="Pa0">
    <w:name w:val="Pa0"/>
    <w:basedOn w:val="a"/>
    <w:next w:val="a"/>
    <w:uiPriority w:val="99"/>
    <w:rsid w:val="009661D0"/>
    <w:pPr>
      <w:autoSpaceDE w:val="0"/>
      <w:autoSpaceDN w:val="0"/>
      <w:adjustRightInd w:val="0"/>
      <w:spacing w:after="0" w:line="201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9661D0"/>
    <w:pPr>
      <w:autoSpaceDE w:val="0"/>
      <w:autoSpaceDN w:val="0"/>
      <w:adjustRightInd w:val="0"/>
      <w:spacing w:after="0" w:line="201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0">
    <w:name w:val="A0"/>
    <w:uiPriority w:val="99"/>
    <w:rsid w:val="009661D0"/>
    <w:rPr>
      <w:color w:val="000000"/>
      <w:sz w:val="22"/>
      <w:szCs w:val="22"/>
    </w:rPr>
  </w:style>
  <w:style w:type="character" w:customStyle="1" w:styleId="A40">
    <w:name w:val="A4"/>
    <w:uiPriority w:val="99"/>
    <w:rsid w:val="009661D0"/>
    <w:rPr>
      <w:color w:val="000000"/>
      <w:sz w:val="26"/>
      <w:szCs w:val="26"/>
    </w:rPr>
  </w:style>
  <w:style w:type="character" w:customStyle="1" w:styleId="A50">
    <w:name w:val="A5"/>
    <w:uiPriority w:val="99"/>
    <w:rsid w:val="009661D0"/>
    <w:rPr>
      <w:i/>
      <w:iCs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426F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28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rsid w:val="008C728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rsid w:val="008C7281"/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styleId="a6">
    <w:name w:val="Hyperlink"/>
    <w:basedOn w:val="a0"/>
    <w:uiPriority w:val="99"/>
    <w:unhideWhenUsed/>
    <w:rsid w:val="008C7281"/>
    <w:rPr>
      <w:color w:val="0000FF"/>
      <w:u w:val="single"/>
    </w:rPr>
  </w:style>
  <w:style w:type="character" w:styleId="a7">
    <w:name w:val="annotation reference"/>
    <w:basedOn w:val="a0"/>
    <w:uiPriority w:val="99"/>
    <w:semiHidden/>
    <w:unhideWhenUsed/>
    <w:rsid w:val="008C728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7281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7281"/>
    <w:rPr>
      <w:rFonts w:ascii="Calibri" w:eastAsia="Times New Roman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C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7281"/>
    <w:rPr>
      <w:rFonts w:ascii="Tahoma" w:hAnsi="Tahoma" w:cs="Tahoma"/>
      <w:sz w:val="16"/>
      <w:szCs w:val="16"/>
    </w:rPr>
  </w:style>
  <w:style w:type="paragraph" w:styleId="ac">
    <w:name w:val="No Spacing"/>
    <w:qFormat/>
    <w:rsid w:val="008C7281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8C728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ody Text Indent"/>
    <w:basedOn w:val="a"/>
    <w:link w:val="ae"/>
    <w:uiPriority w:val="99"/>
    <w:semiHidden/>
    <w:unhideWhenUsed/>
    <w:rsid w:val="00B6336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B6336A"/>
  </w:style>
  <w:style w:type="paragraph" w:styleId="af">
    <w:name w:val="footnote text"/>
    <w:basedOn w:val="a"/>
    <w:link w:val="af0"/>
    <w:qFormat/>
    <w:rsid w:val="00B6336A"/>
    <w:pPr>
      <w:spacing w:after="0" w:line="240" w:lineRule="auto"/>
    </w:pPr>
    <w:rPr>
      <w:rFonts w:ascii="Antiqua Tatar" w:eastAsia="PMingLiU" w:hAnsi="Antiqua Tatar" w:cs="Times New Roman"/>
      <w:noProof/>
      <w:sz w:val="20"/>
      <w:szCs w:val="20"/>
    </w:rPr>
  </w:style>
  <w:style w:type="character" w:customStyle="1" w:styleId="af0">
    <w:name w:val="Текст сноски Знак"/>
    <w:basedOn w:val="a0"/>
    <w:link w:val="af"/>
    <w:rsid w:val="00B6336A"/>
    <w:rPr>
      <w:rFonts w:ascii="Antiqua Tatar" w:eastAsia="PMingLiU" w:hAnsi="Antiqua Tatar" w:cs="Times New Roman"/>
      <w:noProof/>
      <w:sz w:val="20"/>
      <w:szCs w:val="20"/>
    </w:rPr>
  </w:style>
  <w:style w:type="paragraph" w:customStyle="1" w:styleId="Pa0">
    <w:name w:val="Pa0"/>
    <w:basedOn w:val="a"/>
    <w:next w:val="a"/>
    <w:uiPriority w:val="99"/>
    <w:rsid w:val="009661D0"/>
    <w:pPr>
      <w:autoSpaceDE w:val="0"/>
      <w:autoSpaceDN w:val="0"/>
      <w:adjustRightInd w:val="0"/>
      <w:spacing w:after="0" w:line="201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9661D0"/>
    <w:pPr>
      <w:autoSpaceDE w:val="0"/>
      <w:autoSpaceDN w:val="0"/>
      <w:adjustRightInd w:val="0"/>
      <w:spacing w:after="0" w:line="201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0">
    <w:name w:val="A0"/>
    <w:uiPriority w:val="99"/>
    <w:rsid w:val="009661D0"/>
    <w:rPr>
      <w:color w:val="000000"/>
      <w:sz w:val="22"/>
      <w:szCs w:val="22"/>
    </w:rPr>
  </w:style>
  <w:style w:type="character" w:customStyle="1" w:styleId="A40">
    <w:name w:val="A4"/>
    <w:uiPriority w:val="99"/>
    <w:rsid w:val="009661D0"/>
    <w:rPr>
      <w:color w:val="000000"/>
      <w:sz w:val="26"/>
      <w:szCs w:val="26"/>
    </w:rPr>
  </w:style>
  <w:style w:type="character" w:customStyle="1" w:styleId="A50">
    <w:name w:val="A5"/>
    <w:uiPriority w:val="99"/>
    <w:rsid w:val="009661D0"/>
    <w:rPr>
      <w:i/>
      <w:iCs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426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antat.ru/index.shtml?=284" TargetMode="External"/><Relationship Id="rId18" Type="http://schemas.openxmlformats.org/officeDocument/2006/relationships/hyperlink" Target="http://www.philology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hilology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filosof.historic.ru/" TargetMode="External"/><Relationship Id="rId17" Type="http://schemas.openxmlformats.org/officeDocument/2006/relationships/hyperlink" Target="http://yaaspi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ibrary.ru/defaultx.asp" TargetMode="External"/><Relationship Id="rId20" Type="http://schemas.openxmlformats.org/officeDocument/2006/relationships/hyperlink" Target="http://magazines.rus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hilosophy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spirantura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library.ru/item.asp?id=28145732" TargetMode="External"/><Relationship Id="rId19" Type="http://schemas.openxmlformats.org/officeDocument/2006/relationships/hyperlink" Target="http://feb-web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library.ru/item.asp?id=29399410" TargetMode="External"/><Relationship Id="rId14" Type="http://schemas.openxmlformats.org/officeDocument/2006/relationships/hyperlink" Target="http://vak.ed.gov.ru/va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DDFE0-B38A-47AF-8359-91FDB5D76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1410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Миннуллина Ф.х.</dc:creator>
  <cp:lastModifiedBy>LeysanAZ</cp:lastModifiedBy>
  <cp:revision>2</cp:revision>
  <cp:lastPrinted>2018-03-14T09:32:00Z</cp:lastPrinted>
  <dcterms:created xsi:type="dcterms:W3CDTF">2023-08-25T07:40:00Z</dcterms:created>
  <dcterms:modified xsi:type="dcterms:W3CDTF">2023-08-25T07:40:00Z</dcterms:modified>
</cp:coreProperties>
</file>